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color w:val="000000"/>
          <w:sz w:val="27"/>
        </w:rPr>
      </w:pPr>
      <w:r>
        <w:rPr>
          <w:rStyle w:val="Style_2_ch"/>
          <w:color w:val="000000"/>
          <w:sz w:val="27"/>
        </w:rPr>
        <w:t>Обобщенная информация о представлении депутатами соответствующих сведений и исполнении ими законодательства о противодействии коррупции</w:t>
      </w:r>
    </w:p>
    <w:p w14:paraId="02000000">
      <w:pPr>
        <w:pStyle w:val="Style_1"/>
        <w:ind/>
        <w:jc w:val="center"/>
        <w:rPr>
          <w:color w:val="000000"/>
          <w:sz w:val="27"/>
        </w:rPr>
      </w:pPr>
      <w:r>
        <w:rPr>
          <w:color w:val="000000"/>
          <w:sz w:val="27"/>
        </w:rPr>
        <w:t> </w:t>
      </w:r>
    </w:p>
    <w:p w14:paraId="03000000">
      <w:pPr>
        <w:pStyle w:val="Style_1"/>
        <w:ind w:firstLine="709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Собрание депутатов Нижнереутчанского сельсовета Медвенского района Курской области сообщает, что всеми депутатами Собрания депутатов Нижнереутчанского сельсовета Медвенского района исполнена обязанность представить сведения о доходах, расходах, об имуществе и обязательствах имущественного характера или уведомления о несовершении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</w:t>
      </w:r>
      <w:r>
        <w:rPr>
          <w:color w:val="000000"/>
          <w:sz w:val="27"/>
        </w:rPr>
        <w:t xml:space="preserve"> лиц их доходам».</w:t>
      </w:r>
    </w:p>
    <w:p w14:paraId="04000000">
      <w:pPr>
        <w:pStyle w:val="Style_1"/>
        <w:ind w:firstLine="709" w:left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Так,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отчетный 2023 год в установленные законодательством сроки представили 9 (Девять) </w:t>
      </w:r>
      <w:r>
        <w:rPr>
          <w:color w:val="000000"/>
          <w:sz w:val="27"/>
        </w:rPr>
        <w:t>депутатов Собрания депутатов</w:t>
      </w:r>
      <w:r>
        <w:rPr>
          <w:color w:val="000000"/>
          <w:sz w:val="27"/>
        </w:rPr>
        <w:t xml:space="preserve"> Нижнереутчанского сельсовета Медвенского района.</w:t>
      </w:r>
    </w:p>
    <w:p w14:paraId="05000000">
      <w:pPr>
        <w:pStyle w:val="Style_1"/>
        <w:ind w:firstLine="709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Девять депутатов Собрания депутатов Нижнереутчанского сельсовета Медвенского района, осуществляющих полномочия на непостоянной основе, уведомили в установленные законодательством сроки о несовершении в период с 1 января 2023 года по 31 декабря 2023 года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sectPr>
      <w:pgSz w:h="11906" w:orient="landscape" w:w="16838"/>
      <w:pgMar w:bottom="850" w:footer="708" w:gutter="0" w:header="708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2" w:type="paragraph">
    <w:name w:val="Strong"/>
    <w:basedOn w:val="Style_10"/>
    <w:link w:val="Style_2_ch"/>
    <w:rPr>
      <w:b w:val="1"/>
    </w:rPr>
  </w:style>
  <w:style w:styleId="Style_2_ch" w:type="character">
    <w:name w:val="Strong"/>
    <w:basedOn w:val="Style_10_ch"/>
    <w:link w:val="Style_2"/>
    <w:rPr>
      <w:b w:val="1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3"/>
    <w:link w:val="Style_12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2_ch" w:type="character">
    <w:name w:val="heading 1"/>
    <w:basedOn w:val="Style_3_ch"/>
    <w:link w:val="Style_12"/>
    <w:rPr>
      <w:rFonts w:ascii="Times New Roman" w:hAnsi="Times New Roman"/>
      <w:b w:val="1"/>
      <w:sz w:val="48"/>
    </w:rPr>
  </w:style>
  <w:style w:styleId="Style_13" w:type="paragraph">
    <w:name w:val="Hyperlink"/>
    <w:basedOn w:val="Style_10"/>
    <w:link w:val="Style_13_ch"/>
    <w:rPr>
      <w:color w:val="0000FF"/>
      <w:u w:val="single"/>
    </w:rPr>
  </w:style>
  <w:style w:styleId="Style_13_ch" w:type="character">
    <w:name w:val="Hyperlink"/>
    <w:basedOn w:val="Style_10_ch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Grid"/>
    <w:basedOn w:val="Style_2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2024-04-16T13:51:52Z</dcterms:modified>
</cp:coreProperties>
</file>