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РОССИЙСКАЯ ФЕДЕРАЦИЯ</w:t>
      </w:r>
    </w:p>
    <w:p w14:paraId="02000000">
      <w:pPr>
        <w:ind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КУРСКАЯ ОБЛАСТЬ МЕДВЕНСКИЙ РАЙОН</w:t>
      </w:r>
    </w:p>
    <w:p w14:paraId="03000000">
      <w:pPr>
        <w:ind/>
        <w:jc w:val="center"/>
        <w:rPr>
          <w:rFonts w:ascii="Bookman Old Style" w:hAnsi="Bookman Old Style"/>
          <w:b w:val="1"/>
        </w:rPr>
      </w:pPr>
    </w:p>
    <w:p w14:paraId="04000000">
      <w:pPr>
        <w:ind/>
        <w:jc w:val="center"/>
        <w:rPr>
          <w:rFonts w:ascii="Bookman Old Style" w:hAnsi="Bookman Old Style"/>
          <w:b w:val="1"/>
          <w:sz w:val="40"/>
        </w:rPr>
      </w:pPr>
      <w:r>
        <w:rPr>
          <w:rFonts w:ascii="Bookman Old Style" w:hAnsi="Bookman Old Style"/>
          <w:b w:val="1"/>
          <w:sz w:val="40"/>
        </w:rPr>
        <w:t>АДМИНИСТРАЦИЯ</w:t>
      </w:r>
    </w:p>
    <w:p w14:paraId="05000000">
      <w:pPr>
        <w:ind/>
        <w:jc w:val="center"/>
        <w:rPr>
          <w:rFonts w:ascii="Bookman Old Style" w:hAnsi="Bookman Old Style"/>
          <w:b w:val="1"/>
          <w:sz w:val="32"/>
        </w:rPr>
      </w:pPr>
      <w:r>
        <w:rPr>
          <w:rFonts w:ascii="Bookman Old Style" w:hAnsi="Bookman Old Style"/>
          <w:b w:val="1"/>
          <w:sz w:val="32"/>
        </w:rPr>
        <w:t>НИЖНЕРЕУТЧАНСКОГО СЕЛЬСОВЕТА</w:t>
      </w:r>
    </w:p>
    <w:p w14:paraId="06000000">
      <w:pPr>
        <w:ind/>
        <w:jc w:val="center"/>
        <w:rPr>
          <w:rFonts w:ascii="Bookman Old Style" w:hAnsi="Bookman Old Style"/>
          <w:b w:val="1"/>
          <w:sz w:val="36"/>
        </w:rPr>
      </w:pPr>
    </w:p>
    <w:p w14:paraId="07000000">
      <w:pPr>
        <w:ind/>
        <w:jc w:val="center"/>
        <w:rPr>
          <w:rFonts w:ascii="Tahoma" w:hAnsi="Tahoma"/>
          <w:b w:val="1"/>
          <w:sz w:val="40"/>
        </w:rPr>
      </w:pPr>
      <w:r>
        <w:rPr>
          <w:rFonts w:ascii="Bookman Old Style" w:hAnsi="Bookman Old Style"/>
          <w:b w:val="1"/>
          <w:sz w:val="40"/>
        </w:rPr>
        <w:t>ПОСТАНОВЛЕНИЕ</w:t>
      </w:r>
    </w:p>
    <w:p w14:paraId="08000000">
      <w:pPr>
        <w:ind/>
        <w:jc w:val="center"/>
        <w:rPr>
          <w:rFonts w:ascii="Tahoma" w:hAnsi="Tahoma"/>
          <w:b w:val="1"/>
          <w:sz w:val="40"/>
        </w:rPr>
      </w:pPr>
    </w:p>
    <w:p w14:paraId="09000000">
      <w:pPr>
        <w:ind/>
        <w:jc w:val="left"/>
        <w:rPr>
          <w:rFonts w:ascii="Tahoma" w:hAnsi="Tahoma"/>
          <w:b w:val="1"/>
          <w:sz w:val="24"/>
        </w:rPr>
      </w:pPr>
      <w:r>
        <w:rPr>
          <w:sz w:val="24"/>
        </w:rPr>
        <w:t>от 09</w:t>
      </w:r>
      <w:r>
        <w:rPr>
          <w:sz w:val="24"/>
        </w:rPr>
        <w:t>.</w:t>
      </w:r>
      <w:r>
        <w:rPr>
          <w:sz w:val="24"/>
        </w:rPr>
        <w:t>01</w:t>
      </w:r>
      <w:r>
        <w:rPr>
          <w:sz w:val="24"/>
        </w:rPr>
        <w:t>.2024</w:t>
      </w:r>
      <w:r>
        <w:rPr>
          <w:sz w:val="24"/>
        </w:rPr>
        <w:t xml:space="preserve"> года       </w:t>
      </w:r>
      <w:r>
        <w:rPr>
          <w:sz w:val="24"/>
        </w:rPr>
        <w:t xml:space="preserve">                             № </w:t>
      </w:r>
      <w:r>
        <w:rPr>
          <w:sz w:val="24"/>
        </w:rPr>
        <w:t>2</w:t>
      </w:r>
      <w:r>
        <w:rPr>
          <w:sz w:val="24"/>
        </w:rPr>
        <w:t>-па</w:t>
      </w:r>
    </w:p>
    <w:p w14:paraId="0A000000">
      <w:pPr>
        <w:ind w:right="4279"/>
        <w:jc w:val="both"/>
        <w:rPr>
          <w:b w:val="1"/>
          <w:sz w:val="24"/>
        </w:rPr>
      </w:pPr>
      <w:r>
        <w:rPr>
          <w:b w:val="1"/>
          <w:sz w:val="24"/>
        </w:rPr>
        <w:t>Об утверждении плана мероприятий по профилактике терроризма и экстремизма на территории Нижнереутчанского сельсовета Медвенского района на 2024</w:t>
      </w:r>
      <w:r>
        <w:rPr>
          <w:b w:val="1"/>
          <w:sz w:val="24"/>
        </w:rPr>
        <w:t xml:space="preserve"> год</w:t>
      </w:r>
    </w:p>
    <w:p w14:paraId="0B000000">
      <w:pPr>
        <w:numPr>
          <w:ilvl w:val="0"/>
          <w:numId w:val="1"/>
        </w:numPr>
        <w:ind w:right="3401"/>
        <w:jc w:val="both"/>
        <w:rPr>
          <w:b w:val="1"/>
          <w:sz w:val="24"/>
        </w:rPr>
      </w:pPr>
    </w:p>
    <w:p w14:paraId="0C000000">
      <w:pPr>
        <w:numPr>
          <w:ilvl w:val="0"/>
          <w:numId w:val="1"/>
        </w:numPr>
        <w:ind w:right="3401"/>
        <w:jc w:val="both"/>
        <w:rPr>
          <w:b w:val="1"/>
          <w:sz w:val="24"/>
        </w:rPr>
      </w:pPr>
    </w:p>
    <w:p w14:paraId="0D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В соответствии со ст. 14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от 06.03.2006 № 35-ФЗ «О противодействии терроризму», Федерального закона от 25.07.2002 № 114-ФЗ «О противодействии экстремистской деятельности», Администрация Нижнереутчанского сельсовета Медвенского района ПОСТАНОВЛЯЕТ:</w:t>
      </w:r>
    </w:p>
    <w:p w14:paraId="0E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1. Утвердить прилагаемый план мероприятий по профилактике терроризма и экстремизма на территории Нижнереутчанского сельсовета Медвенского района на 2024 год.</w:t>
      </w:r>
    </w:p>
    <w:p w14:paraId="0F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2. Контроль за выполнением настоящего постановления оставляю за собой.</w:t>
      </w:r>
    </w:p>
    <w:p w14:paraId="10000000">
      <w:pPr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3. Постановление вступает в силу со дня его подписания.</w:t>
      </w:r>
    </w:p>
    <w:p w14:paraId="11000000">
      <w:pPr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2"/>
        </w:rPr>
      </w:pPr>
      <w:r>
        <w:rPr>
          <w:sz w:val="28"/>
        </w:rPr>
        <w:t>Глава Нижнереутчанского сельсовета                                             П.В.Тришин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</w:p>
    <w:p w14:paraId="25000000">
      <w:pPr>
        <w:ind/>
        <w:jc w:val="center"/>
        <w:rPr>
          <w:sz w:val="24"/>
        </w:rPr>
      </w:pPr>
    </w:p>
    <w:p w14:paraId="26000000">
      <w:pPr>
        <w:tabs>
          <w:tab w:leader="none" w:pos="0" w:val="clear"/>
        </w:tabs>
        <w:ind w:firstLine="0" w:left="5670"/>
        <w:jc w:val="center"/>
        <w:rPr>
          <w:sz w:val="24"/>
        </w:rPr>
      </w:pPr>
      <w:r>
        <w:rPr>
          <w:sz w:val="24"/>
        </w:rPr>
        <w:t>Приложение 1</w:t>
      </w:r>
    </w:p>
    <w:p w14:paraId="27000000">
      <w:pPr>
        <w:numPr>
          <w:ilvl w:val="0"/>
          <w:numId w:val="1"/>
        </w:numPr>
        <w:tabs>
          <w:tab w:leader="none" w:pos="0" w:val="clear"/>
        </w:tabs>
        <w:ind w:firstLine="0" w:left="5670"/>
        <w:jc w:val="center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14:paraId="28000000">
      <w:pPr>
        <w:numPr>
          <w:ilvl w:val="0"/>
          <w:numId w:val="1"/>
        </w:numPr>
        <w:tabs>
          <w:tab w:leader="none" w:pos="0" w:val="clear"/>
        </w:tabs>
        <w:ind w:firstLine="0" w:left="5670"/>
        <w:jc w:val="center"/>
        <w:rPr>
          <w:sz w:val="24"/>
        </w:rPr>
      </w:pPr>
      <w:r>
        <w:rPr>
          <w:sz w:val="24"/>
        </w:rPr>
        <w:t xml:space="preserve">Нижнереутчанского сельсовета </w:t>
      </w:r>
    </w:p>
    <w:p w14:paraId="29000000">
      <w:pPr>
        <w:numPr>
          <w:ilvl w:val="0"/>
          <w:numId w:val="1"/>
        </w:numPr>
        <w:tabs>
          <w:tab w:leader="none" w:pos="0" w:val="clear"/>
        </w:tabs>
        <w:ind w:firstLine="0" w:left="5670"/>
        <w:jc w:val="center"/>
        <w:rPr>
          <w:sz w:val="24"/>
        </w:rPr>
      </w:pPr>
      <w:r>
        <w:rPr>
          <w:sz w:val="24"/>
        </w:rPr>
        <w:t xml:space="preserve">Медвенского района </w:t>
      </w:r>
    </w:p>
    <w:p w14:paraId="2A000000">
      <w:pPr>
        <w:numPr>
          <w:ilvl w:val="0"/>
          <w:numId w:val="1"/>
        </w:numPr>
        <w:tabs>
          <w:tab w:leader="none" w:pos="0" w:val="clear"/>
        </w:tabs>
        <w:ind w:firstLine="0" w:left="5670"/>
        <w:jc w:val="center"/>
        <w:rPr>
          <w:sz w:val="24"/>
        </w:rPr>
      </w:pPr>
      <w:r>
        <w:rPr>
          <w:sz w:val="24"/>
        </w:rPr>
        <w:t>от 09.01.2024 года № 2-па</w:t>
      </w:r>
    </w:p>
    <w:p w14:paraId="2B000000">
      <w:pPr>
        <w:numPr>
          <w:ilvl w:val="0"/>
          <w:numId w:val="1"/>
        </w:numPr>
        <w:ind/>
        <w:jc w:val="right"/>
        <w:rPr>
          <w:sz w:val="24"/>
        </w:rPr>
      </w:pPr>
    </w:p>
    <w:p w14:paraId="2C000000">
      <w:pPr>
        <w:numPr>
          <w:ilvl w:val="0"/>
          <w:numId w:val="1"/>
        </w:numPr>
        <w:ind/>
        <w:jc w:val="center"/>
        <w:rPr>
          <w:b w:val="1"/>
          <w:sz w:val="24"/>
        </w:rPr>
      </w:pPr>
      <w:r>
        <w:rPr>
          <w:b w:val="1"/>
          <w:sz w:val="24"/>
        </w:rPr>
        <w:t>План</w:t>
      </w:r>
    </w:p>
    <w:p w14:paraId="2D000000">
      <w:pPr>
        <w:numPr>
          <w:ilvl w:val="0"/>
          <w:numId w:val="1"/>
        </w:numPr>
        <w:ind/>
        <w:jc w:val="center"/>
        <w:rPr>
          <w:b w:val="1"/>
          <w:sz w:val="24"/>
        </w:rPr>
      </w:pPr>
      <w:r>
        <w:rPr>
          <w:b w:val="1"/>
          <w:sz w:val="24"/>
        </w:rPr>
        <w:t>мероприятий по профилактике терроризма и экстремизма на территории Нижнереутчанского сельсовета Медвенского района на 2024 год</w:t>
      </w:r>
    </w:p>
    <w:p w14:paraId="2E000000">
      <w:pPr>
        <w:numPr>
          <w:ilvl w:val="0"/>
          <w:numId w:val="1"/>
        </w:numPr>
        <w:ind/>
        <w:jc w:val="center"/>
        <w:rPr>
          <w:b w:val="1"/>
          <w:sz w:val="24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4"/>
        <w:gridCol w:w="4400"/>
        <w:gridCol w:w="2221"/>
        <w:gridCol w:w="1248"/>
        <w:gridCol w:w="1374"/>
      </w:tblGrid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>
        <w:tc>
          <w:tcPr>
            <w:tcW w:type="dxa" w:w="980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1. Организационные мероприятия в сфере профилактики терроризма и экстремизма</w:t>
            </w: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плана мероприятий по профилактике терроризма и экстремизма на территории сельсовета на 2024 год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сельсовета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>январь 2024 года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Оформление и ведение документации по профилактике терроризма и экстремизма в сельсовете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сельсовета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980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2. Мероприятия по профилактике терроризма и экстремизма на территории сельсовета</w:t>
            </w: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целенаправленной разъяснительной работы с населением об уголовной и административной ответственности за националистические и экстремистские проявления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сельсовета;</w:t>
            </w:r>
          </w:p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Нижнереутчанская СОШ;</w:t>
            </w:r>
          </w:p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Нижнереутчанский СДК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Взятие под контроль места концентрации лиц, в том числе несовершеннолетних, склонных к противоправным действиям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сельсовета;</w:t>
            </w:r>
          </w:p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Нижнереутчанская СОШ;</w:t>
            </w:r>
          </w:p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Нижнереутчанский СДК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комплексных проверок мест с массовым пребыванием людей и объектов жизнеобеспечения на состояние антитеррористической защищенности:</w:t>
            </w:r>
          </w:p>
          <w:p w14:paraId="5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проверка наличия и исправности замков;</w:t>
            </w:r>
          </w:p>
          <w:p w14:paraId="5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проверка исправности изгороди и заборов ограждения, состояние освещения проверяемых объектов;</w:t>
            </w:r>
          </w:p>
          <w:p w14:paraId="5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чистота и порядок уборки территории объекта проверки;</w:t>
            </w:r>
          </w:p>
          <w:p w14:paraId="5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наличие противопожарных щитов, огнетушителей, их пригодность к применению.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сельсовета;</w:t>
            </w:r>
          </w:p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Нижнереутчанская СОШ;</w:t>
            </w:r>
          </w:p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Нижнереутчанский СДК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 нарушений законодательства о гражданстве, предупреждение и пересечение нелегальной миграции, как канала проникновения террористических организаций, выявление нелегальных мигрантов на территории сельсовета и фактов незаконного привлечения иностранной рабочей силы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сельсовета;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дежурства в праздничные дни, проведение инструктажа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сельсовета;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Проверка мест проведения мероприятий с массовым пребыванием людей на наличие взрывоопасных и иных посторонних предметов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сельсовета;</w:t>
            </w:r>
          </w:p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Нижнереутчанская СОШ;</w:t>
            </w:r>
          </w:p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Нижнереутчанский СДК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перед началом мероприятия 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Доведение до организаций и учреждений, расположенных на территории сельсовета «памятки о действиях персонала при угрозе и во время террористического акта»</w:t>
            </w:r>
          </w:p>
          <w:p w14:paraId="6D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сельсовета;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980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3. Информационно- пропагандистское обеспечение профилактики терроризма и экстремизма</w:t>
            </w: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в Доме культуры информационного стенда с антитеррористической тематикой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сельсовета; Нижнереутчанский СДК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Пополнение фонда библиотеки материалами по профилактике и экстремизма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Нижнереутчанская библиотека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содержательного досуга населения, направленного на развитие личности, достойного поведения детей и молодежи, раскрытие природы терроризма и экстремизма в любых его проявлениях, на уменьшение риска социальных конфликтов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Нижнереутчанский СДК</w:t>
            </w:r>
          </w:p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Нижнереутчанская библиотека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Разработать тематику бесед с посетителями библиотеки о мерах противодействия совершению террористических актов и правилам повеления при угрозе их совершения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Нижнереутчанская библиотека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type="dxa" w:w="4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Оформление в библиотеке стенда с подборкой литературы и информационных материалов антитеррористической направленности</w:t>
            </w:r>
          </w:p>
        </w:tc>
        <w:tc>
          <w:tcPr>
            <w:tcW w:type="dxa" w:w="22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Нижнереутчанская библиотека</w:t>
            </w:r>
          </w:p>
        </w:tc>
        <w:tc>
          <w:tcPr>
            <w:tcW w:type="dxa" w:w="1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type="dxa" w:w="13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sz w:val="24"/>
              </w:rPr>
            </w:pPr>
          </w:p>
        </w:tc>
      </w:tr>
    </w:tbl>
    <w:p w14:paraId="8C000000">
      <w:pPr>
        <w:numPr>
          <w:ilvl w:val="0"/>
          <w:numId w:val="1"/>
        </w:numPr>
        <w:ind/>
        <w:jc w:val="center"/>
        <w:rPr>
          <w:sz w:val="24"/>
        </w:rPr>
      </w:pPr>
    </w:p>
    <w:p w14:paraId="8D000000"/>
    <w:sectPr>
      <w:pgSz w:h="16838" w:orient="portrait" w:w="11906"/>
      <w:pgMar w:bottom="709" w:footer="720" w:gutter="0" w:header="720" w:left="1531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55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Название объекта1"/>
    <w:basedOn w:val="Style_2"/>
    <w:link w:val="Style_3_ch"/>
    <w:pPr>
      <w:spacing w:after="120" w:before="120"/>
      <w:ind/>
    </w:pPr>
    <w:rPr>
      <w:rFonts w:ascii="Arial" w:hAnsi="Arial"/>
      <w:i w:val="1"/>
      <w:sz w:val="24"/>
    </w:rPr>
  </w:style>
  <w:style w:styleId="Style_3_ch" w:type="character">
    <w:name w:val="Название объекта1"/>
    <w:basedOn w:val="Style_2_ch"/>
    <w:link w:val="Style_3"/>
    <w:rPr>
      <w:rFonts w:ascii="Arial" w:hAnsi="Arial"/>
      <w:i w:val="1"/>
      <w:sz w:val="24"/>
    </w:rPr>
  </w:style>
  <w:style w:styleId="Style_4" w:type="paragraph">
    <w:name w:val="WW-Absatz-Standardschriftart11111111111111111111111"/>
    <w:link w:val="Style_4_ch"/>
  </w:style>
  <w:style w:styleId="Style_4_ch" w:type="character">
    <w:name w:val="WW-Absatz-Standardschriftart11111111111111111111111"/>
    <w:link w:val="Style_4"/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-Absatz-Standardschriftart11111111111111"/>
    <w:link w:val="Style_6_ch"/>
  </w:style>
  <w:style w:styleId="Style_6_ch" w:type="character">
    <w:name w:val="WW-Absatz-Standardschriftart11111111111111"/>
    <w:link w:val="Style_6"/>
  </w:style>
  <w:style w:styleId="Style_7" w:type="paragraph">
    <w:name w:val="WW-Absatz-Standardschriftart111"/>
    <w:link w:val="Style_7_ch"/>
  </w:style>
  <w:style w:styleId="Style_7_ch" w:type="character">
    <w:name w:val="WW-Absatz-Standardschriftart111"/>
    <w:link w:val="Style_7"/>
  </w:style>
  <w:style w:styleId="Style_8" w:type="paragraph">
    <w:name w:val="WW-Absatz-Standardschriftart111111"/>
    <w:link w:val="Style_8_ch"/>
  </w:style>
  <w:style w:styleId="Style_8_ch" w:type="character">
    <w:name w:val="WW-Absatz-Standardschriftart111111"/>
    <w:link w:val="Style_8"/>
  </w:style>
  <w:style w:styleId="Style_9" w:type="paragraph">
    <w:name w:val="toc 4"/>
    <w:next w:val="Style_2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2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WW-Absatz-Standardschriftart11111111111111111111111111111"/>
    <w:link w:val="Style_12_ch"/>
  </w:style>
  <w:style w:styleId="Style_12_ch" w:type="character">
    <w:name w:val="WW-Absatz-Standardschriftart11111111111111111111111111111"/>
    <w:link w:val="Style_12"/>
  </w:style>
  <w:style w:styleId="Style_13" w:type="paragraph">
    <w:name w:val="Указатель1"/>
    <w:basedOn w:val="Style_2"/>
    <w:link w:val="Style_13_ch"/>
    <w:rPr>
      <w:rFonts w:ascii="Arial" w:hAnsi="Arial"/>
    </w:rPr>
  </w:style>
  <w:style w:styleId="Style_13_ch" w:type="character">
    <w:name w:val="Указатель1"/>
    <w:basedOn w:val="Style_2_ch"/>
    <w:link w:val="Style_13"/>
    <w:rPr>
      <w:rFonts w:ascii="Arial" w:hAnsi="Arial"/>
    </w:rPr>
  </w:style>
  <w:style w:styleId="Style_14" w:type="paragraph">
    <w:name w:val="Body Text"/>
    <w:basedOn w:val="Style_2"/>
    <w:link w:val="Style_14_ch"/>
    <w:pPr>
      <w:ind w:firstLine="0" w:left="0" w:right="-625"/>
    </w:pPr>
    <w:rPr>
      <w:sz w:val="28"/>
    </w:rPr>
  </w:style>
  <w:style w:styleId="Style_14_ch" w:type="character">
    <w:name w:val="Body Text"/>
    <w:basedOn w:val="Style_2_ch"/>
    <w:link w:val="Style_14"/>
    <w:rPr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heading 3"/>
    <w:next w:val="Style_2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WW-Absatz-Standardschriftart1111111111"/>
    <w:link w:val="Style_17_ch"/>
  </w:style>
  <w:style w:styleId="Style_17_ch" w:type="character">
    <w:name w:val="WW-Absatz-Standardschriftart1111111111"/>
    <w:link w:val="Style_17"/>
  </w:style>
  <w:style w:styleId="Style_18" w:type="paragraph">
    <w:name w:val="Символ нумерации"/>
    <w:link w:val="Style_18_ch"/>
  </w:style>
  <w:style w:styleId="Style_18_ch" w:type="character">
    <w:name w:val="Символ нумерации"/>
    <w:link w:val="Style_18"/>
  </w:style>
  <w:style w:styleId="Style_19" w:type="paragraph">
    <w:name w:val="Основной шрифт абзаца4"/>
    <w:link w:val="Style_19_ch"/>
  </w:style>
  <w:style w:styleId="Style_19_ch" w:type="character">
    <w:name w:val="Основной шрифт абзаца4"/>
    <w:link w:val="Style_19"/>
  </w:style>
  <w:style w:styleId="Style_20" w:type="paragraph">
    <w:name w:val="WW-Absatz-Standardschriftart11111111111"/>
    <w:link w:val="Style_20_ch"/>
  </w:style>
  <w:style w:styleId="Style_20_ch" w:type="character">
    <w:name w:val="WW-Absatz-Standardschriftart11111111111"/>
    <w:link w:val="Style_20"/>
  </w:style>
  <w:style w:styleId="Style_21" w:type="paragraph">
    <w:name w:val="WW-Absatz-Standardschriftart11111111111111111111111111111111111"/>
    <w:link w:val="Style_21_ch"/>
  </w:style>
  <w:style w:styleId="Style_21_ch" w:type="character">
    <w:name w:val="WW-Absatz-Standardschriftart11111111111111111111111111111111111"/>
    <w:link w:val="Style_21"/>
  </w:style>
  <w:style w:styleId="Style_22" w:type="paragraph">
    <w:name w:val="WW-Absatz-Standardschriftart111111111"/>
    <w:link w:val="Style_22_ch"/>
  </w:style>
  <w:style w:styleId="Style_22_ch" w:type="character">
    <w:name w:val="WW-Absatz-Standardschriftart111111111"/>
    <w:link w:val="Style_22"/>
  </w:style>
  <w:style w:styleId="Style_23" w:type="paragraph">
    <w:name w:val="Основной текст Знак"/>
    <w:basedOn w:val="Style_19"/>
    <w:link w:val="Style_23_ch"/>
    <w:rPr>
      <w:sz w:val="28"/>
    </w:rPr>
  </w:style>
  <w:style w:styleId="Style_23_ch" w:type="character">
    <w:name w:val="Основной текст Знак"/>
    <w:basedOn w:val="Style_19_ch"/>
    <w:link w:val="Style_23"/>
    <w:rPr>
      <w:sz w:val="28"/>
    </w:rPr>
  </w:style>
  <w:style w:styleId="Style_24" w:type="paragraph">
    <w:name w:val="WW8Num2z0"/>
    <w:link w:val="Style_24_ch"/>
    <w:rPr>
      <w:rFonts w:ascii="Symbol" w:hAnsi="Symbol"/>
      <w:sz w:val="18"/>
    </w:rPr>
  </w:style>
  <w:style w:styleId="Style_24_ch" w:type="character">
    <w:name w:val="WW8Num2z0"/>
    <w:link w:val="Style_24"/>
    <w:rPr>
      <w:rFonts w:ascii="Symbol" w:hAnsi="Symbol"/>
      <w:sz w:val="18"/>
    </w:rPr>
  </w:style>
  <w:style w:styleId="Style_25" w:type="paragraph">
    <w:name w:val="WW-Absatz-Standardschriftart1111111111111111111111111111"/>
    <w:link w:val="Style_25_ch"/>
  </w:style>
  <w:style w:styleId="Style_25_ch" w:type="character">
    <w:name w:val="WW-Absatz-Standardschriftart1111111111111111111111111111"/>
    <w:link w:val="Style_25"/>
  </w:style>
  <w:style w:styleId="Style_26" w:type="paragraph">
    <w:name w:val="WW-Absatz-Standardschriftart111111111111111111111"/>
    <w:link w:val="Style_26_ch"/>
  </w:style>
  <w:style w:styleId="Style_26_ch" w:type="character">
    <w:name w:val="WW-Absatz-Standardschriftart111111111111111111111"/>
    <w:link w:val="Style_26"/>
  </w:style>
  <w:style w:styleId="Style_27" w:type="paragraph">
    <w:name w:val="Заголовок таблицы"/>
    <w:basedOn w:val="Style_28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28_ch"/>
    <w:link w:val="Style_27"/>
    <w:rPr>
      <w:b w:val="1"/>
    </w:rPr>
  </w:style>
  <w:style w:styleId="Style_29" w:type="paragraph">
    <w:name w:val="WW-Absatz-Standardschriftart1111111111111111111111111111111111111"/>
    <w:link w:val="Style_29_ch"/>
  </w:style>
  <w:style w:styleId="Style_29_ch" w:type="character">
    <w:name w:val="WW-Absatz-Standardschriftart1111111111111111111111111111111111111"/>
    <w:link w:val="Style_29"/>
  </w:style>
  <w:style w:styleId="Style_30" w:type="paragraph">
    <w:name w:val="WW-Absatz-Standardschriftart1111111111111111111111111"/>
    <w:link w:val="Style_30_ch"/>
  </w:style>
  <w:style w:styleId="Style_30_ch" w:type="character">
    <w:name w:val="WW-Absatz-Standardschriftart1111111111111111111111111"/>
    <w:link w:val="Style_30"/>
  </w:style>
  <w:style w:styleId="Style_31" w:type="paragraph">
    <w:name w:val="Маркеры списка"/>
    <w:link w:val="Style_31_ch"/>
    <w:rPr>
      <w:rFonts w:ascii="StarSymbol" w:hAnsi="StarSymbol"/>
      <w:sz w:val="18"/>
    </w:rPr>
  </w:style>
  <w:style w:styleId="Style_31_ch" w:type="character">
    <w:name w:val="Маркеры списка"/>
    <w:link w:val="Style_31"/>
    <w:rPr>
      <w:rFonts w:ascii="StarSymbol" w:hAnsi="StarSymbol"/>
      <w:sz w:val="18"/>
    </w:rPr>
  </w:style>
  <w:style w:styleId="Style_32" w:type="paragraph">
    <w:name w:val="WW-Absatz-Standardschriftart111111111111111111111111111111111111111"/>
    <w:link w:val="Style_32_ch"/>
  </w:style>
  <w:style w:styleId="Style_32_ch" w:type="character">
    <w:name w:val="WW-Absatz-Standardschriftart111111111111111111111111111111111111111"/>
    <w:link w:val="Style_32"/>
  </w:style>
  <w:style w:styleId="Style_33" w:type="paragraph">
    <w:name w:val="WW-Absatz-Standardschriftart11111"/>
    <w:link w:val="Style_33_ch"/>
  </w:style>
  <w:style w:styleId="Style_33_ch" w:type="character">
    <w:name w:val="WW-Absatz-Standardschriftart11111"/>
    <w:link w:val="Style_33"/>
  </w:style>
  <w:style w:styleId="Style_34" w:type="paragraph">
    <w:name w:val="WW-Absatz-Standardschriftart111111111111111111111111"/>
    <w:link w:val="Style_34_ch"/>
  </w:style>
  <w:style w:styleId="Style_34_ch" w:type="character">
    <w:name w:val="WW-Absatz-Standardschriftart111111111111111111111111"/>
    <w:link w:val="Style_34"/>
  </w:style>
  <w:style w:styleId="Style_35" w:type="paragraph">
    <w:name w:val="WW-Absatz-Standardschriftart11111111111111111111111111111111"/>
    <w:link w:val="Style_35_ch"/>
  </w:style>
  <w:style w:styleId="Style_35_ch" w:type="character">
    <w:name w:val="WW-Absatz-Standardschriftart11111111111111111111111111111111"/>
    <w:link w:val="Style_35"/>
  </w:style>
  <w:style w:styleId="Style_36" w:type="paragraph">
    <w:name w:val="Название1"/>
    <w:basedOn w:val="Style_2"/>
    <w:link w:val="Style_36_ch"/>
    <w:pPr>
      <w:spacing w:after="120" w:before="120"/>
      <w:ind/>
    </w:pPr>
    <w:rPr>
      <w:rFonts w:ascii="Arial" w:hAnsi="Arial"/>
      <w:i w:val="1"/>
      <w:sz w:val="24"/>
    </w:rPr>
  </w:style>
  <w:style w:styleId="Style_36_ch" w:type="character">
    <w:name w:val="Название1"/>
    <w:basedOn w:val="Style_2_ch"/>
    <w:link w:val="Style_36"/>
    <w:rPr>
      <w:rFonts w:ascii="Arial" w:hAnsi="Arial"/>
      <w:i w:val="1"/>
      <w:sz w:val="24"/>
    </w:rPr>
  </w:style>
  <w:style w:styleId="Style_37" w:type="paragraph">
    <w:name w:val="WW-Absatz-Standardschriftart111111111111111111111111111"/>
    <w:link w:val="Style_37_ch"/>
  </w:style>
  <w:style w:styleId="Style_37_ch" w:type="character">
    <w:name w:val="WW-Absatz-Standardschriftart111111111111111111111111111"/>
    <w:link w:val="Style_37"/>
  </w:style>
  <w:style w:styleId="Style_38" w:type="paragraph">
    <w:name w:val="WW-Absatz-Standardschriftart1111111111111111111111111111111"/>
    <w:link w:val="Style_38_ch"/>
  </w:style>
  <w:style w:styleId="Style_38_ch" w:type="character">
    <w:name w:val="WW-Absatz-Standardschriftart1111111111111111111111111111111"/>
    <w:link w:val="Style_38"/>
  </w:style>
  <w:style w:styleId="Style_39" w:type="paragraph">
    <w:name w:val="WW-Заголовок"/>
    <w:basedOn w:val="Style_41"/>
    <w:next w:val="Style_40"/>
    <w:link w:val="Style_39_ch"/>
  </w:style>
  <w:style w:styleId="Style_39_ch" w:type="character">
    <w:name w:val="WW-Заголовок"/>
    <w:basedOn w:val="Style_41_ch"/>
    <w:link w:val="Style_39"/>
  </w:style>
  <w:style w:styleId="Style_42" w:type="paragraph">
    <w:name w:val="WW-Absatz-Standardschriftart111111111111111111111111111111111"/>
    <w:link w:val="Style_42_ch"/>
  </w:style>
  <w:style w:styleId="Style_42_ch" w:type="character">
    <w:name w:val="WW-Absatz-Standardschriftart111111111111111111111111111111111"/>
    <w:link w:val="Style_42"/>
  </w:style>
  <w:style w:styleId="Style_43" w:type="paragraph">
    <w:name w:val="WW-Absatz-Standardschriftart"/>
    <w:link w:val="Style_43_ch"/>
  </w:style>
  <w:style w:styleId="Style_43_ch" w:type="character">
    <w:name w:val="WW-Absatz-Standardschriftart"/>
    <w:link w:val="Style_43"/>
  </w:style>
  <w:style w:styleId="Style_44" w:type="paragraph">
    <w:name w:val="WW-Absatz-Standardschriftart11111111111111111111111111111111111111"/>
    <w:link w:val="Style_44_ch"/>
  </w:style>
  <w:style w:styleId="Style_44_ch" w:type="character">
    <w:name w:val="WW-Absatz-Standardschriftart11111111111111111111111111111111111111"/>
    <w:link w:val="Style_44"/>
  </w:style>
  <w:style w:styleId="Style_45" w:type="paragraph">
    <w:name w:val="toc 3"/>
    <w:next w:val="Style_2"/>
    <w:link w:val="Style_4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5_ch" w:type="character">
    <w:name w:val="toc 3"/>
    <w:link w:val="Style_45"/>
    <w:rPr>
      <w:rFonts w:ascii="XO Thames" w:hAnsi="XO Thames"/>
      <w:sz w:val="28"/>
    </w:rPr>
  </w:style>
  <w:style w:styleId="Style_46" w:type="paragraph">
    <w:name w:val="WW-Absatz-Standardschriftart1"/>
    <w:link w:val="Style_46_ch"/>
  </w:style>
  <w:style w:styleId="Style_46_ch" w:type="character">
    <w:name w:val="WW-Absatz-Standardschriftart1"/>
    <w:link w:val="Style_46"/>
  </w:style>
  <w:style w:styleId="Style_47" w:type="paragraph">
    <w:name w:val="Absatz-Standardschriftart"/>
    <w:link w:val="Style_47_ch"/>
  </w:style>
  <w:style w:styleId="Style_47_ch" w:type="character">
    <w:name w:val="Absatz-Standardschriftart"/>
    <w:link w:val="Style_47"/>
  </w:style>
  <w:style w:styleId="Style_48" w:type="paragraph">
    <w:name w:val="Название3"/>
    <w:basedOn w:val="Style_2"/>
    <w:link w:val="Style_48_ch"/>
    <w:pPr>
      <w:spacing w:after="120" w:before="120"/>
      <w:ind/>
    </w:pPr>
    <w:rPr>
      <w:i w:val="1"/>
      <w:sz w:val="24"/>
    </w:rPr>
  </w:style>
  <w:style w:styleId="Style_48_ch" w:type="character">
    <w:name w:val="Название3"/>
    <w:basedOn w:val="Style_2_ch"/>
    <w:link w:val="Style_48"/>
    <w:rPr>
      <w:i w:val="1"/>
      <w:sz w:val="24"/>
    </w:rPr>
  </w:style>
  <w:style w:styleId="Style_49" w:type="paragraph">
    <w:name w:val="Указатель2"/>
    <w:basedOn w:val="Style_2"/>
    <w:link w:val="Style_49_ch"/>
    <w:rPr>
      <w:rFonts w:ascii="Arial" w:hAnsi="Arial"/>
    </w:rPr>
  </w:style>
  <w:style w:styleId="Style_49_ch" w:type="character">
    <w:name w:val="Указатель2"/>
    <w:basedOn w:val="Style_2_ch"/>
    <w:link w:val="Style_49"/>
    <w:rPr>
      <w:rFonts w:ascii="Arial" w:hAnsi="Arial"/>
    </w:rPr>
  </w:style>
  <w:style w:styleId="Style_50" w:type="paragraph">
    <w:name w:val="WW-Absatz-Standardschriftart1111111111111111111111"/>
    <w:link w:val="Style_50_ch"/>
  </w:style>
  <w:style w:styleId="Style_50_ch" w:type="character">
    <w:name w:val="WW-Absatz-Standardschriftart1111111111111111111111"/>
    <w:link w:val="Style_50"/>
  </w:style>
  <w:style w:styleId="Style_51" w:type="paragraph">
    <w:name w:val="Основной текст 21"/>
    <w:basedOn w:val="Style_2"/>
    <w:link w:val="Style_51_ch"/>
    <w:pPr>
      <w:ind w:firstLine="0" w:left="0" w:right="-383"/>
    </w:pPr>
    <w:rPr>
      <w:sz w:val="28"/>
    </w:rPr>
  </w:style>
  <w:style w:styleId="Style_51_ch" w:type="character">
    <w:name w:val="Основной текст 21"/>
    <w:basedOn w:val="Style_2_ch"/>
    <w:link w:val="Style_51"/>
    <w:rPr>
      <w:sz w:val="28"/>
    </w:rPr>
  </w:style>
  <w:style w:styleId="Style_52" w:type="paragraph">
    <w:name w:val="heading 5"/>
    <w:next w:val="Style_2"/>
    <w:link w:val="Style_5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2_ch" w:type="character">
    <w:name w:val="heading 5"/>
    <w:link w:val="Style_52"/>
    <w:rPr>
      <w:rFonts w:ascii="XO Thames" w:hAnsi="XO Thames"/>
      <w:b w:val="1"/>
      <w:sz w:val="22"/>
    </w:rPr>
  </w:style>
  <w:style w:styleId="Style_53" w:type="paragraph">
    <w:name w:val="FR1"/>
    <w:link w:val="Style_53_ch"/>
    <w:pPr>
      <w:widowControl w:val="0"/>
      <w:spacing w:before="40" w:line="420" w:lineRule="auto"/>
      <w:ind w:firstLine="0" w:left="680" w:right="1800"/>
      <w:jc w:val="center"/>
    </w:pPr>
    <w:rPr>
      <w:rFonts w:ascii="Courier New" w:hAnsi="Courier New"/>
      <w:b w:val="1"/>
      <w:sz w:val="40"/>
    </w:rPr>
  </w:style>
  <w:style w:styleId="Style_53_ch" w:type="character">
    <w:name w:val="FR1"/>
    <w:link w:val="Style_53"/>
    <w:rPr>
      <w:rFonts w:ascii="Courier New" w:hAnsi="Courier New"/>
      <w:b w:val="1"/>
      <w:sz w:val="40"/>
    </w:rPr>
  </w:style>
  <w:style w:styleId="Style_54" w:type="paragraph">
    <w:name w:val="WW-Absatz-Standardschriftart1111111111111111111"/>
    <w:link w:val="Style_54_ch"/>
  </w:style>
  <w:style w:styleId="Style_54_ch" w:type="character">
    <w:name w:val="WW-Absatz-Standardschriftart1111111111111111111"/>
    <w:link w:val="Style_54"/>
  </w:style>
  <w:style w:styleId="Style_55" w:type="paragraph">
    <w:name w:val="heading 1"/>
    <w:basedOn w:val="Style_2"/>
    <w:next w:val="Style_2"/>
    <w:link w:val="Style_55_ch"/>
    <w:uiPriority w:val="9"/>
    <w:qFormat/>
    <w:pPr>
      <w:keepNext w:val="1"/>
      <w:numPr>
        <w:ilvl w:val="0"/>
        <w:numId w:val="1"/>
      </w:numPr>
      <w:ind w:firstLine="0" w:left="0" w:right="0"/>
      <w:outlineLvl w:val="0"/>
    </w:pPr>
    <w:rPr>
      <w:sz w:val="28"/>
    </w:rPr>
  </w:style>
  <w:style w:styleId="Style_55_ch" w:type="character">
    <w:name w:val="heading 1"/>
    <w:basedOn w:val="Style_2_ch"/>
    <w:link w:val="Style_55"/>
    <w:rPr>
      <w:sz w:val="28"/>
    </w:rPr>
  </w:style>
  <w:style w:styleId="Style_56" w:type="paragraph">
    <w:name w:val="Название2"/>
    <w:basedOn w:val="Style_2"/>
    <w:link w:val="Style_56_ch"/>
    <w:pPr>
      <w:spacing w:after="120" w:before="120"/>
      <w:ind/>
    </w:pPr>
    <w:rPr>
      <w:rFonts w:ascii="Arial" w:hAnsi="Arial"/>
      <w:i w:val="1"/>
      <w:sz w:val="24"/>
    </w:rPr>
  </w:style>
  <w:style w:styleId="Style_56_ch" w:type="character">
    <w:name w:val="Название2"/>
    <w:basedOn w:val="Style_2_ch"/>
    <w:link w:val="Style_56"/>
    <w:rPr>
      <w:rFonts w:ascii="Arial" w:hAnsi="Arial"/>
      <w:i w:val="1"/>
      <w:sz w:val="24"/>
    </w:rPr>
  </w:style>
  <w:style w:styleId="Style_57" w:type="paragraph">
    <w:name w:val="WW-Absatz-Standardschriftart11"/>
    <w:link w:val="Style_57_ch"/>
  </w:style>
  <w:style w:styleId="Style_57_ch" w:type="character">
    <w:name w:val="WW-Absatz-Standardschriftart11"/>
    <w:link w:val="Style_57"/>
  </w:style>
  <w:style w:styleId="Style_58" w:type="paragraph">
    <w:name w:val="Balloon Text"/>
    <w:basedOn w:val="Style_2"/>
    <w:link w:val="Style_58_ch"/>
    <w:rPr>
      <w:rFonts w:ascii="Tahoma" w:hAnsi="Tahoma"/>
      <w:sz w:val="16"/>
    </w:rPr>
  </w:style>
  <w:style w:styleId="Style_58_ch" w:type="character">
    <w:name w:val="Balloon Text"/>
    <w:basedOn w:val="Style_2_ch"/>
    <w:link w:val="Style_58"/>
    <w:rPr>
      <w:rFonts w:ascii="Tahoma" w:hAnsi="Tahoma"/>
      <w:sz w:val="16"/>
    </w:rPr>
  </w:style>
  <w:style w:styleId="Style_59" w:type="paragraph">
    <w:name w:val="Текст выноски Знак"/>
    <w:basedOn w:val="Style_19"/>
    <w:link w:val="Style_59_ch"/>
    <w:rPr>
      <w:rFonts w:ascii="Tahoma" w:hAnsi="Tahoma"/>
      <w:sz w:val="16"/>
    </w:rPr>
  </w:style>
  <w:style w:styleId="Style_59_ch" w:type="character">
    <w:name w:val="Текст выноски Знак"/>
    <w:basedOn w:val="Style_19_ch"/>
    <w:link w:val="Style_59"/>
    <w:rPr>
      <w:rFonts w:ascii="Tahoma" w:hAnsi="Tahoma"/>
      <w:sz w:val="16"/>
    </w:rPr>
  </w:style>
  <w:style w:styleId="Style_60" w:type="paragraph">
    <w:name w:val="Hyperlink"/>
    <w:link w:val="Style_60_ch"/>
    <w:rPr>
      <w:color w:val="0000FF"/>
      <w:u w:val="single"/>
    </w:rPr>
  </w:style>
  <w:style w:styleId="Style_60_ch" w:type="character">
    <w:name w:val="Hyperlink"/>
    <w:link w:val="Style_60"/>
    <w:rPr>
      <w:color w:val="0000FF"/>
      <w:u w:val="single"/>
    </w:rPr>
  </w:style>
  <w:style w:styleId="Style_61" w:type="paragraph">
    <w:name w:val="Footnote"/>
    <w:link w:val="Style_61_ch"/>
    <w:pPr>
      <w:ind w:firstLine="851" w:left="0"/>
      <w:jc w:val="both"/>
    </w:pPr>
    <w:rPr>
      <w:rFonts w:ascii="XO Thames" w:hAnsi="XO Thames"/>
      <w:sz w:val="22"/>
    </w:rPr>
  </w:style>
  <w:style w:styleId="Style_61_ch" w:type="character">
    <w:name w:val="Footnote"/>
    <w:link w:val="Style_61"/>
    <w:rPr>
      <w:rFonts w:ascii="XO Thames" w:hAnsi="XO Thames"/>
      <w:sz w:val="22"/>
    </w:rPr>
  </w:style>
  <w:style w:styleId="Style_62" w:type="paragraph">
    <w:name w:val="WW-Absatz-Standardschriftart11111111"/>
    <w:link w:val="Style_62_ch"/>
  </w:style>
  <w:style w:styleId="Style_62_ch" w:type="character">
    <w:name w:val="WW-Absatz-Standardschriftart11111111"/>
    <w:link w:val="Style_62"/>
  </w:style>
  <w:style w:styleId="Style_63" w:type="paragraph">
    <w:name w:val="toc 1"/>
    <w:next w:val="Style_2"/>
    <w:link w:val="Style_6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3_ch" w:type="character">
    <w:name w:val="toc 1"/>
    <w:link w:val="Style_63"/>
    <w:rPr>
      <w:rFonts w:ascii="XO Thames" w:hAnsi="XO Thames"/>
      <w:b w:val="1"/>
      <w:sz w:val="28"/>
    </w:rPr>
  </w:style>
  <w:style w:styleId="Style_64" w:type="paragraph">
    <w:name w:val="WW-Absatz-Standardschriftart1111111111111"/>
    <w:link w:val="Style_64_ch"/>
  </w:style>
  <w:style w:styleId="Style_64_ch" w:type="character">
    <w:name w:val="WW-Absatz-Standardschriftart1111111111111"/>
    <w:link w:val="Style_64"/>
  </w:style>
  <w:style w:styleId="Style_65" w:type="paragraph">
    <w:name w:val="Header and Footer"/>
    <w:link w:val="Style_65_ch"/>
    <w:pPr>
      <w:spacing w:line="240" w:lineRule="auto"/>
      <w:ind/>
      <w:jc w:val="both"/>
    </w:pPr>
    <w:rPr>
      <w:rFonts w:ascii="XO Thames" w:hAnsi="XO Thames"/>
      <w:sz w:val="20"/>
    </w:rPr>
  </w:style>
  <w:style w:styleId="Style_65_ch" w:type="character">
    <w:name w:val="Header and Footer"/>
    <w:link w:val="Style_65"/>
    <w:rPr>
      <w:rFonts w:ascii="XO Thames" w:hAnsi="XO Thames"/>
      <w:sz w:val="20"/>
    </w:rPr>
  </w:style>
  <w:style w:styleId="Style_66" w:type="paragraph">
    <w:name w:val="WW-Absatz-Standardschriftart1111111111111111111111111111111111"/>
    <w:link w:val="Style_66_ch"/>
  </w:style>
  <w:style w:styleId="Style_66_ch" w:type="character">
    <w:name w:val="WW-Absatz-Standardschriftart1111111111111111111111111111111111"/>
    <w:link w:val="Style_66"/>
  </w:style>
  <w:style w:styleId="Style_67" w:type="paragraph">
    <w:name w:val="WW-Absatz-Standardschriftart1111"/>
    <w:link w:val="Style_67_ch"/>
  </w:style>
  <w:style w:styleId="Style_67_ch" w:type="character">
    <w:name w:val="WW-Absatz-Standardschriftart1111"/>
    <w:link w:val="Style_67"/>
  </w:style>
  <w:style w:styleId="Style_68" w:type="paragraph">
    <w:name w:val="toc 9"/>
    <w:next w:val="Style_2"/>
    <w:link w:val="Style_6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8_ch" w:type="character">
    <w:name w:val="toc 9"/>
    <w:link w:val="Style_68"/>
    <w:rPr>
      <w:rFonts w:ascii="XO Thames" w:hAnsi="XO Thames"/>
      <w:sz w:val="28"/>
    </w:rPr>
  </w:style>
  <w:style w:styleId="Style_69" w:type="paragraph">
    <w:name w:val="WW-Absatz-Standardschriftart11111111111111111111111111"/>
    <w:link w:val="Style_69_ch"/>
  </w:style>
  <w:style w:styleId="Style_69_ch" w:type="character">
    <w:name w:val="WW-Absatz-Standardschriftart11111111111111111111111111"/>
    <w:link w:val="Style_69"/>
  </w:style>
  <w:style w:styleId="Style_70" w:type="paragraph">
    <w:name w:val="Основной шрифт абзаца2"/>
    <w:link w:val="Style_70_ch"/>
  </w:style>
  <w:style w:styleId="Style_70_ch" w:type="character">
    <w:name w:val="Основной шрифт абзаца2"/>
    <w:link w:val="Style_70"/>
  </w:style>
  <w:style w:styleId="Style_71" w:type="paragraph">
    <w:name w:val="Указатель4"/>
    <w:basedOn w:val="Style_2"/>
    <w:link w:val="Style_71_ch"/>
  </w:style>
  <w:style w:styleId="Style_71_ch" w:type="character">
    <w:name w:val="Указатель4"/>
    <w:basedOn w:val="Style_2_ch"/>
    <w:link w:val="Style_71"/>
  </w:style>
  <w:style w:styleId="Style_72" w:type="paragraph">
    <w:name w:val="toc 8"/>
    <w:next w:val="Style_2"/>
    <w:link w:val="Style_7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2_ch" w:type="character">
    <w:name w:val="toc 8"/>
    <w:link w:val="Style_72"/>
    <w:rPr>
      <w:rFonts w:ascii="XO Thames" w:hAnsi="XO Thames"/>
      <w:sz w:val="28"/>
    </w:rPr>
  </w:style>
  <w:style w:styleId="Style_28" w:type="paragraph">
    <w:name w:val="Содержимое таблицы"/>
    <w:basedOn w:val="Style_2"/>
    <w:link w:val="Style_28_ch"/>
  </w:style>
  <w:style w:styleId="Style_28_ch" w:type="character">
    <w:name w:val="Содержимое таблицы"/>
    <w:basedOn w:val="Style_2_ch"/>
    <w:link w:val="Style_28"/>
  </w:style>
  <w:style w:styleId="Style_73" w:type="paragraph">
    <w:name w:val="WW-Absatz-Standardschriftart111111111111"/>
    <w:link w:val="Style_73_ch"/>
  </w:style>
  <w:style w:styleId="Style_73_ch" w:type="character">
    <w:name w:val="WW-Absatz-Standardschriftart111111111111"/>
    <w:link w:val="Style_73"/>
  </w:style>
  <w:style w:styleId="Style_74" w:type="paragraph">
    <w:name w:val="WW-Absatz-Standardschriftart11111111111111111"/>
    <w:link w:val="Style_74_ch"/>
  </w:style>
  <w:style w:styleId="Style_74_ch" w:type="character">
    <w:name w:val="WW-Absatz-Standardschriftart11111111111111111"/>
    <w:link w:val="Style_74"/>
  </w:style>
  <w:style w:styleId="Style_75" w:type="paragraph">
    <w:name w:val="List"/>
    <w:basedOn w:val="Style_14"/>
    <w:link w:val="Style_75_ch"/>
    <w:rPr>
      <w:rFonts w:ascii="Arial" w:hAnsi="Arial"/>
    </w:rPr>
  </w:style>
  <w:style w:styleId="Style_75_ch" w:type="character">
    <w:name w:val="List"/>
    <w:basedOn w:val="Style_14_ch"/>
    <w:link w:val="Style_75"/>
    <w:rPr>
      <w:rFonts w:ascii="Arial" w:hAnsi="Arial"/>
    </w:rPr>
  </w:style>
  <w:style w:styleId="Style_76" w:type="paragraph">
    <w:name w:val="WW-Absatz-Standardschriftart1111111111111111"/>
    <w:link w:val="Style_76_ch"/>
  </w:style>
  <w:style w:styleId="Style_76_ch" w:type="character">
    <w:name w:val="WW-Absatz-Standardschriftart1111111111111111"/>
    <w:link w:val="Style_76"/>
  </w:style>
  <w:style w:styleId="Style_77" w:type="paragraph">
    <w:name w:val="Body Text Indent"/>
    <w:basedOn w:val="Style_2"/>
    <w:link w:val="Style_77_ch"/>
    <w:pPr>
      <w:ind w:firstLine="709" w:left="0" w:right="142"/>
      <w:jc w:val="both"/>
    </w:pPr>
    <w:rPr>
      <w:sz w:val="28"/>
    </w:rPr>
  </w:style>
  <w:style w:styleId="Style_77_ch" w:type="character">
    <w:name w:val="Body Text Indent"/>
    <w:basedOn w:val="Style_2_ch"/>
    <w:link w:val="Style_77"/>
    <w:rPr>
      <w:sz w:val="28"/>
    </w:rPr>
  </w:style>
  <w:style w:styleId="Style_78" w:type="paragraph">
    <w:name w:val="toc 5"/>
    <w:next w:val="Style_2"/>
    <w:link w:val="Style_7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8_ch" w:type="character">
    <w:name w:val="toc 5"/>
    <w:link w:val="Style_78"/>
    <w:rPr>
      <w:rFonts w:ascii="XO Thames" w:hAnsi="XO Thames"/>
      <w:sz w:val="28"/>
    </w:rPr>
  </w:style>
  <w:style w:styleId="Style_79" w:type="paragraph">
    <w:name w:val="WW-Absatz-Standardschriftart111111111111111111111111111111"/>
    <w:link w:val="Style_79_ch"/>
  </w:style>
  <w:style w:styleId="Style_79_ch" w:type="character">
    <w:name w:val="WW-Absatz-Standardschriftart111111111111111111111111111111"/>
    <w:link w:val="Style_79"/>
  </w:style>
  <w:style w:styleId="Style_40" w:type="paragraph">
    <w:name w:val="Subtitle"/>
    <w:basedOn w:val="Style_41"/>
    <w:next w:val="Style_14"/>
    <w:link w:val="Style_40_ch"/>
    <w:uiPriority w:val="11"/>
    <w:qFormat/>
    <w:pPr>
      <w:ind/>
      <w:jc w:val="center"/>
    </w:pPr>
    <w:rPr>
      <w:i w:val="1"/>
      <w:sz w:val="28"/>
    </w:rPr>
  </w:style>
  <w:style w:styleId="Style_40_ch" w:type="character">
    <w:name w:val="Subtitle"/>
    <w:basedOn w:val="Style_41_ch"/>
    <w:link w:val="Style_40"/>
    <w:rPr>
      <w:i w:val="1"/>
      <w:sz w:val="28"/>
    </w:rPr>
  </w:style>
  <w:style w:styleId="Style_80" w:type="paragraph">
    <w:name w:val="Указатель3"/>
    <w:basedOn w:val="Style_2"/>
    <w:link w:val="Style_80_ch"/>
    <w:rPr>
      <w:rFonts w:ascii="Arial" w:hAnsi="Arial"/>
    </w:rPr>
  </w:style>
  <w:style w:styleId="Style_80_ch" w:type="character">
    <w:name w:val="Указатель3"/>
    <w:basedOn w:val="Style_2_ch"/>
    <w:link w:val="Style_80"/>
    <w:rPr>
      <w:rFonts w:ascii="Arial" w:hAnsi="Arial"/>
    </w:rPr>
  </w:style>
  <w:style w:styleId="Style_81" w:type="paragraph">
    <w:name w:val="WW-Absatz-Standardschriftart1111111"/>
    <w:link w:val="Style_81_ch"/>
  </w:style>
  <w:style w:styleId="Style_81_ch" w:type="character">
    <w:name w:val="WW-Absatz-Standardschriftart1111111"/>
    <w:link w:val="Style_81"/>
  </w:style>
  <w:style w:styleId="Style_82" w:type="paragraph">
    <w:name w:val="Основной шрифт абзаца3"/>
    <w:link w:val="Style_82_ch"/>
  </w:style>
  <w:style w:styleId="Style_82_ch" w:type="character">
    <w:name w:val="Основной шрифт абзаца3"/>
    <w:link w:val="Style_82"/>
  </w:style>
  <w:style w:styleId="Style_83" w:type="paragraph">
    <w:name w:val="WW-Absatz-Standardschriftart111111111111111"/>
    <w:link w:val="Style_83_ch"/>
  </w:style>
  <w:style w:styleId="Style_83_ch" w:type="character">
    <w:name w:val="WW-Absatz-Standardschriftart111111111111111"/>
    <w:link w:val="Style_83"/>
  </w:style>
  <w:style w:styleId="Style_41" w:type="paragraph">
    <w:name w:val="Заголовок"/>
    <w:basedOn w:val="Style_2"/>
    <w:next w:val="Style_14"/>
    <w:link w:val="Style_41_ch"/>
    <w:pPr>
      <w:keepNext w:val="1"/>
      <w:spacing w:after="120" w:before="240"/>
      <w:ind/>
    </w:pPr>
    <w:rPr>
      <w:rFonts w:ascii="Arial" w:hAnsi="Arial"/>
      <w:sz w:val="28"/>
    </w:rPr>
  </w:style>
  <w:style w:styleId="Style_41_ch" w:type="character">
    <w:name w:val="Заголовок"/>
    <w:basedOn w:val="Style_2_ch"/>
    <w:link w:val="Style_41"/>
    <w:rPr>
      <w:rFonts w:ascii="Arial" w:hAnsi="Arial"/>
      <w:sz w:val="28"/>
    </w:rPr>
  </w:style>
  <w:style w:styleId="Style_84" w:type="paragraph">
    <w:name w:val="Title"/>
    <w:next w:val="Style_2"/>
    <w:link w:val="Style_8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4_ch" w:type="character">
    <w:name w:val="Title"/>
    <w:link w:val="Style_84"/>
    <w:rPr>
      <w:rFonts w:ascii="XO Thames" w:hAnsi="XO Thames"/>
      <w:b w:val="1"/>
      <w:caps w:val="1"/>
      <w:sz w:val="40"/>
    </w:rPr>
  </w:style>
  <w:style w:styleId="Style_85" w:type="paragraph">
    <w:name w:val="WW-Absatz-Standardschriftart111111111111111111111111111111111111"/>
    <w:link w:val="Style_85_ch"/>
  </w:style>
  <w:style w:styleId="Style_85_ch" w:type="character">
    <w:name w:val="WW-Absatz-Standardschriftart111111111111111111111111111111111111"/>
    <w:link w:val="Style_85"/>
  </w:style>
  <w:style w:styleId="Style_86" w:type="paragraph">
    <w:name w:val="heading 4"/>
    <w:next w:val="Style_2"/>
    <w:link w:val="Style_8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6_ch" w:type="character">
    <w:name w:val="heading 4"/>
    <w:link w:val="Style_86"/>
    <w:rPr>
      <w:rFonts w:ascii="XO Thames" w:hAnsi="XO Thames"/>
      <w:b w:val="1"/>
      <w:sz w:val="24"/>
    </w:rPr>
  </w:style>
  <w:style w:styleId="Style_87" w:type="paragraph">
    <w:name w:val="WW-Absatz-Standardschriftart11111111111111111111"/>
    <w:link w:val="Style_87_ch"/>
  </w:style>
  <w:style w:styleId="Style_87_ch" w:type="character">
    <w:name w:val="WW-Absatz-Standardschriftart11111111111111111111"/>
    <w:link w:val="Style_87"/>
  </w:style>
  <w:style w:styleId="Style_88" w:type="paragraph">
    <w:name w:val="Default Paragraph Font"/>
    <w:link w:val="Style_88_ch"/>
  </w:style>
  <w:style w:styleId="Style_88_ch" w:type="character">
    <w:name w:val="Default Paragraph Font"/>
    <w:link w:val="Style_88"/>
  </w:style>
  <w:style w:styleId="Style_89" w:type="paragraph">
    <w:name w:val="heading 2"/>
    <w:next w:val="Style_2"/>
    <w:link w:val="Style_8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89_ch" w:type="character">
    <w:name w:val="heading 2"/>
    <w:link w:val="Style_89"/>
    <w:rPr>
      <w:rFonts w:ascii="XO Thames" w:hAnsi="XO Thames"/>
      <w:b w:val="1"/>
      <w:sz w:val="28"/>
    </w:rPr>
  </w:style>
  <w:style w:styleId="Style_90" w:type="paragraph">
    <w:name w:val="WW-Absatz-Standardschriftart111111111111111111"/>
    <w:link w:val="Style_90_ch"/>
  </w:style>
  <w:style w:styleId="Style_90_ch" w:type="character">
    <w:name w:val="WW-Absatz-Standardschriftart111111111111111111"/>
    <w:link w:val="Style_90"/>
  </w:style>
  <w:style w:styleId="Style_91" w:type="paragraph">
    <w:name w:val="FR2"/>
    <w:link w:val="Style_91_ch"/>
    <w:pPr>
      <w:widowControl w:val="0"/>
      <w:spacing w:line="252" w:lineRule="auto"/>
      <w:ind w:firstLine="0" w:left="1720" w:right="2800"/>
      <w:jc w:val="center"/>
    </w:pPr>
    <w:rPr>
      <w:rFonts w:ascii="Courier New" w:hAnsi="Courier New"/>
      <w:b w:val="1"/>
      <w:sz w:val="28"/>
    </w:rPr>
  </w:style>
  <w:style w:styleId="Style_91_ch" w:type="character">
    <w:name w:val="FR2"/>
    <w:link w:val="Style_91"/>
    <w:rPr>
      <w:rFonts w:ascii="Courier New" w:hAnsi="Courier New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2024-01-16T10:32:34Z</dcterms:modified>
</cp:coreProperties>
</file>