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A9" w:rsidRDefault="00FC63A9" w:rsidP="00FC63A9">
      <w:pPr>
        <w:pStyle w:val="ConsPlusTitle"/>
        <w:tabs>
          <w:tab w:val="left" w:pos="4253"/>
        </w:tabs>
        <w:ind w:left="3544" w:right="141"/>
        <w:jc w:val="center"/>
        <w:rPr>
          <w:sz w:val="36"/>
          <w:szCs w:val="36"/>
        </w:rPr>
      </w:pPr>
      <w:r>
        <w:rPr>
          <w:sz w:val="36"/>
          <w:szCs w:val="36"/>
        </w:rPr>
        <w:t>ВЕСТНИК</w:t>
      </w:r>
    </w:p>
    <w:p w:rsidR="00FC63A9" w:rsidRPr="00C67963" w:rsidRDefault="00FC63A9" w:rsidP="00FC63A9">
      <w:pPr>
        <w:pStyle w:val="ConsPlusTitle"/>
        <w:tabs>
          <w:tab w:val="left" w:pos="4253"/>
        </w:tabs>
        <w:ind w:left="3402" w:right="141"/>
        <w:jc w:val="center"/>
        <w:rPr>
          <w:b w:val="0"/>
          <w:bCs/>
          <w:sz w:val="36"/>
          <w:szCs w:val="36"/>
        </w:rPr>
      </w:pPr>
      <w:r>
        <w:rPr>
          <w:sz w:val="36"/>
          <w:szCs w:val="36"/>
        </w:rPr>
        <w:t>НИЖНЕРЕУТЧАНСКОГО СЕЛЬСОВЕТА</w:t>
      </w:r>
    </w:p>
    <w:p w:rsidR="00FC63A9" w:rsidRPr="00C67963" w:rsidRDefault="00FC63A9" w:rsidP="00FC63A9">
      <w:pPr>
        <w:pStyle w:val="ConsPlusTitle"/>
        <w:tabs>
          <w:tab w:val="left" w:pos="4253"/>
        </w:tabs>
        <w:ind w:left="3969" w:right="141"/>
        <w:jc w:val="center"/>
        <w:rPr>
          <w:b w:val="0"/>
          <w:i/>
        </w:rPr>
      </w:pPr>
      <w:r w:rsidRPr="00B030DE">
        <w:rPr>
          <w:rStyle w:val="a3"/>
          <w:i/>
          <w:sz w:val="24"/>
          <w:szCs w:val="24"/>
        </w:rPr>
        <w:t>п</w:t>
      </w:r>
      <w:r w:rsidRPr="00C67963">
        <w:rPr>
          <w:b w:val="0"/>
          <w:i/>
          <w:sz w:val="24"/>
          <w:szCs w:val="24"/>
        </w:rPr>
        <w:t>ечатное средство массовой информации орган</w:t>
      </w:r>
      <w:r>
        <w:rPr>
          <w:b w:val="0"/>
          <w:i/>
          <w:sz w:val="24"/>
          <w:szCs w:val="24"/>
        </w:rPr>
        <w:t>а</w:t>
      </w:r>
      <w:r w:rsidRPr="00C67963">
        <w:rPr>
          <w:b w:val="0"/>
          <w:i/>
          <w:sz w:val="24"/>
          <w:szCs w:val="24"/>
        </w:rPr>
        <w:t xml:space="preserve"> местного самоуправления </w:t>
      </w:r>
      <w:r>
        <w:rPr>
          <w:b w:val="0"/>
          <w:i/>
          <w:sz w:val="24"/>
          <w:szCs w:val="24"/>
        </w:rPr>
        <w:t>Нижнереутчанского</w:t>
      </w:r>
      <w:r w:rsidRPr="00C67963">
        <w:rPr>
          <w:b w:val="0"/>
          <w:i/>
          <w:sz w:val="24"/>
          <w:szCs w:val="24"/>
        </w:rPr>
        <w:t xml:space="preserve"> сельсовета Медвенского района </w:t>
      </w:r>
    </w:p>
    <w:p w:rsidR="00FC63A9" w:rsidRPr="005F78A4" w:rsidRDefault="00FC63A9" w:rsidP="00FC63A9">
      <w:pPr>
        <w:jc w:val="right"/>
        <w:rPr>
          <w:rFonts w:ascii="Times New Roman" w:hAnsi="Times New Roman" w:cs="Times New Roman"/>
        </w:rPr>
      </w:pPr>
    </w:p>
    <w:p w:rsidR="00FC63A9" w:rsidRPr="005F78A4" w:rsidRDefault="00F37D9C" w:rsidP="00FC63A9">
      <w:pPr>
        <w:pBdr>
          <w:bottom w:val="single" w:sz="12" w:space="1" w:color="auto"/>
        </w:pBdr>
        <w:jc w:val="right"/>
        <w:rPr>
          <w:rFonts w:ascii="Times New Roman" w:hAnsi="Times New Roman" w:cs="Times New Roman"/>
          <w:b/>
          <w:sz w:val="28"/>
          <w:szCs w:val="28"/>
        </w:rPr>
      </w:pPr>
      <w:r>
        <w:rPr>
          <w:rFonts w:ascii="Times New Roman" w:hAnsi="Times New Roman" w:cs="Times New Roman"/>
          <w:b/>
          <w:sz w:val="28"/>
          <w:szCs w:val="28"/>
        </w:rPr>
        <w:t>№</w:t>
      </w:r>
      <w:r w:rsidR="00F7023F">
        <w:rPr>
          <w:rFonts w:ascii="Times New Roman" w:hAnsi="Times New Roman" w:cs="Times New Roman"/>
          <w:b/>
          <w:sz w:val="28"/>
          <w:szCs w:val="28"/>
        </w:rPr>
        <w:t>9</w:t>
      </w:r>
      <w:r w:rsidR="00296F3F">
        <w:rPr>
          <w:rFonts w:ascii="Times New Roman" w:hAnsi="Times New Roman" w:cs="Times New Roman"/>
          <w:b/>
          <w:sz w:val="28"/>
          <w:szCs w:val="28"/>
        </w:rPr>
        <w:t xml:space="preserve"> </w:t>
      </w:r>
      <w:r>
        <w:rPr>
          <w:rFonts w:ascii="Times New Roman" w:hAnsi="Times New Roman" w:cs="Times New Roman"/>
          <w:b/>
          <w:sz w:val="28"/>
          <w:szCs w:val="28"/>
        </w:rPr>
        <w:t>от  3</w:t>
      </w:r>
      <w:r w:rsidR="00F7023F">
        <w:rPr>
          <w:rFonts w:ascii="Times New Roman" w:hAnsi="Times New Roman" w:cs="Times New Roman"/>
          <w:b/>
          <w:sz w:val="28"/>
          <w:szCs w:val="28"/>
        </w:rPr>
        <w:t>0</w:t>
      </w:r>
      <w:r w:rsidR="00FC63A9" w:rsidRPr="005F78A4">
        <w:rPr>
          <w:rFonts w:ascii="Times New Roman" w:hAnsi="Times New Roman" w:cs="Times New Roman"/>
          <w:b/>
          <w:sz w:val="28"/>
          <w:szCs w:val="28"/>
        </w:rPr>
        <w:t>.0</w:t>
      </w:r>
      <w:r w:rsidR="00F7023F">
        <w:rPr>
          <w:rFonts w:ascii="Times New Roman" w:hAnsi="Times New Roman" w:cs="Times New Roman"/>
          <w:b/>
          <w:sz w:val="28"/>
          <w:szCs w:val="28"/>
        </w:rPr>
        <w:t>9</w:t>
      </w:r>
      <w:r w:rsidR="00FC63A9" w:rsidRPr="005F78A4">
        <w:rPr>
          <w:rFonts w:ascii="Times New Roman" w:hAnsi="Times New Roman" w:cs="Times New Roman"/>
          <w:b/>
          <w:sz w:val="28"/>
          <w:szCs w:val="28"/>
        </w:rPr>
        <w:t xml:space="preserve">.2019 </w:t>
      </w:r>
    </w:p>
    <w:p w:rsidR="00FC63A9" w:rsidRPr="005F78A4" w:rsidRDefault="00FC63A9" w:rsidP="00FC63A9">
      <w:pPr>
        <w:spacing w:after="0" w:line="240" w:lineRule="auto"/>
        <w:jc w:val="center"/>
        <w:rPr>
          <w:rFonts w:ascii="Times New Roman" w:hAnsi="Times New Roman" w:cs="Times New Roman"/>
          <w:b/>
          <w:bCs/>
          <w:sz w:val="24"/>
          <w:szCs w:val="24"/>
        </w:rPr>
      </w:pPr>
      <w:r w:rsidRPr="005F78A4">
        <w:rPr>
          <w:rFonts w:ascii="Times New Roman" w:hAnsi="Times New Roman" w:cs="Times New Roman"/>
          <w:b/>
          <w:bCs/>
          <w:sz w:val="24"/>
          <w:szCs w:val="24"/>
        </w:rPr>
        <w:t>Раздел «Муниципальные правовые акты»</w:t>
      </w:r>
    </w:p>
    <w:p w:rsidR="00FC63A9" w:rsidRPr="00296F3F" w:rsidRDefault="00FC63A9" w:rsidP="00FC63A9">
      <w:pPr>
        <w:spacing w:after="0"/>
        <w:jc w:val="center"/>
        <w:rPr>
          <w:rFonts w:ascii="Times New Roman" w:hAnsi="Times New Roman" w:cs="Times New Roman"/>
          <w:b/>
          <w:bCs/>
          <w:sz w:val="20"/>
          <w:szCs w:val="20"/>
        </w:rPr>
      </w:pPr>
    </w:p>
    <w:p w:rsidR="00FC63A9" w:rsidRPr="00296F3F" w:rsidRDefault="00FC63A9">
      <w:pPr>
        <w:rPr>
          <w:rFonts w:ascii="Times New Roman" w:hAnsi="Times New Roman" w:cs="Times New Roman"/>
          <w:sz w:val="20"/>
          <w:szCs w:val="20"/>
        </w:rPr>
        <w:sectPr w:rsidR="00FC63A9" w:rsidRPr="00296F3F" w:rsidSect="00FC63A9">
          <w:headerReference w:type="default" r:id="rId8"/>
          <w:pgSz w:w="11906" w:h="16838"/>
          <w:pgMar w:top="1134" w:right="850" w:bottom="1134" w:left="1701" w:header="708" w:footer="708" w:gutter="0"/>
          <w:cols w:space="708"/>
          <w:titlePg/>
          <w:docGrid w:linePitch="360"/>
        </w:sectPr>
      </w:pPr>
    </w:p>
    <w:p w:rsidR="00F7023F" w:rsidRPr="00F7023F" w:rsidRDefault="00F7023F" w:rsidP="00F7023F">
      <w:pPr>
        <w:pStyle w:val="a6"/>
        <w:spacing w:before="0" w:beforeAutospacing="0" w:after="0" w:line="200" w:lineRule="atLeast"/>
        <w:ind w:firstLine="284"/>
        <w:jc w:val="center"/>
        <w:rPr>
          <w:rFonts w:eastAsiaTheme="minorEastAsia"/>
          <w:b/>
          <w:sz w:val="20"/>
          <w:szCs w:val="20"/>
        </w:rPr>
      </w:pPr>
      <w:r w:rsidRPr="00F7023F">
        <w:rPr>
          <w:rFonts w:eastAsiaTheme="minorEastAsia"/>
          <w:b/>
          <w:sz w:val="20"/>
          <w:szCs w:val="20"/>
        </w:rPr>
        <w:lastRenderedPageBreak/>
        <w:t>СОБРАНИЕ ДЕПУТАТОВ</w:t>
      </w:r>
    </w:p>
    <w:p w:rsidR="00F7023F" w:rsidRPr="00F7023F" w:rsidRDefault="00F7023F" w:rsidP="00F7023F">
      <w:pPr>
        <w:pStyle w:val="a6"/>
        <w:spacing w:before="0" w:beforeAutospacing="0" w:after="0" w:line="200" w:lineRule="atLeast"/>
        <w:ind w:firstLine="284"/>
        <w:jc w:val="center"/>
        <w:rPr>
          <w:rFonts w:eastAsiaTheme="minorEastAsia"/>
          <w:b/>
          <w:sz w:val="20"/>
          <w:szCs w:val="20"/>
        </w:rPr>
      </w:pPr>
      <w:r w:rsidRPr="00F7023F">
        <w:rPr>
          <w:rFonts w:eastAsiaTheme="minorEastAsia"/>
          <w:b/>
          <w:sz w:val="20"/>
          <w:szCs w:val="20"/>
        </w:rPr>
        <w:t>НИЖНЕРЕУТЧАНСКОГО СЕЛЬСОВЕТА</w:t>
      </w:r>
    </w:p>
    <w:p w:rsidR="00F7023F" w:rsidRPr="00F7023F" w:rsidRDefault="00F7023F" w:rsidP="00F7023F">
      <w:pPr>
        <w:pStyle w:val="a6"/>
        <w:spacing w:before="0" w:beforeAutospacing="0" w:after="0" w:line="200" w:lineRule="atLeast"/>
        <w:ind w:firstLine="284"/>
        <w:jc w:val="center"/>
        <w:rPr>
          <w:rFonts w:eastAsiaTheme="minorEastAsia"/>
          <w:b/>
          <w:sz w:val="20"/>
          <w:szCs w:val="20"/>
        </w:rPr>
      </w:pPr>
      <w:r w:rsidRPr="00F7023F">
        <w:rPr>
          <w:rFonts w:eastAsiaTheme="minorEastAsia"/>
          <w:b/>
          <w:sz w:val="20"/>
          <w:szCs w:val="20"/>
        </w:rPr>
        <w:t>МЕДВЕНСКОГО РАЙОНА</w:t>
      </w:r>
    </w:p>
    <w:p w:rsidR="00F7023F" w:rsidRPr="00F7023F" w:rsidRDefault="00F7023F" w:rsidP="00F7023F">
      <w:pPr>
        <w:pStyle w:val="a6"/>
        <w:spacing w:before="0" w:beforeAutospacing="0" w:after="0" w:line="200" w:lineRule="atLeast"/>
        <w:ind w:firstLine="284"/>
        <w:jc w:val="center"/>
        <w:rPr>
          <w:rFonts w:eastAsiaTheme="minorEastAsia"/>
          <w:b/>
          <w:sz w:val="20"/>
          <w:szCs w:val="20"/>
        </w:rPr>
      </w:pPr>
      <w:r w:rsidRPr="00F7023F">
        <w:rPr>
          <w:rFonts w:eastAsiaTheme="minorEastAsia"/>
          <w:b/>
          <w:sz w:val="20"/>
          <w:szCs w:val="20"/>
        </w:rPr>
        <w:t>КУРСКОЙ ОБЛАСТИ</w:t>
      </w:r>
    </w:p>
    <w:p w:rsidR="00F7023F" w:rsidRPr="00F7023F" w:rsidRDefault="00F7023F" w:rsidP="00F7023F">
      <w:pPr>
        <w:pStyle w:val="a6"/>
        <w:spacing w:before="0" w:beforeAutospacing="0" w:after="0" w:line="200" w:lineRule="atLeast"/>
        <w:ind w:firstLine="284"/>
        <w:jc w:val="center"/>
        <w:rPr>
          <w:rFonts w:eastAsiaTheme="minorEastAsia"/>
          <w:b/>
          <w:sz w:val="20"/>
          <w:szCs w:val="20"/>
        </w:rPr>
      </w:pPr>
    </w:p>
    <w:p w:rsidR="00F7023F" w:rsidRPr="00F7023F" w:rsidRDefault="00F7023F" w:rsidP="00F7023F">
      <w:pPr>
        <w:pStyle w:val="a6"/>
        <w:spacing w:before="0" w:beforeAutospacing="0" w:after="0" w:line="200" w:lineRule="atLeast"/>
        <w:ind w:firstLine="284"/>
        <w:jc w:val="center"/>
        <w:rPr>
          <w:rFonts w:eastAsiaTheme="minorEastAsia"/>
          <w:b/>
          <w:sz w:val="20"/>
          <w:szCs w:val="20"/>
        </w:rPr>
      </w:pPr>
      <w:r w:rsidRPr="00F7023F">
        <w:rPr>
          <w:rFonts w:eastAsiaTheme="minorEastAsia"/>
          <w:b/>
          <w:sz w:val="20"/>
          <w:szCs w:val="20"/>
        </w:rPr>
        <w:t>РЕШЕНИЕ</w:t>
      </w:r>
    </w:p>
    <w:p w:rsidR="00F7023F" w:rsidRPr="00F7023F" w:rsidRDefault="00F7023F" w:rsidP="00F7023F">
      <w:pPr>
        <w:pStyle w:val="a6"/>
        <w:spacing w:before="0" w:beforeAutospacing="0" w:after="0" w:line="200" w:lineRule="atLeast"/>
        <w:ind w:firstLine="284"/>
        <w:jc w:val="center"/>
        <w:rPr>
          <w:rFonts w:eastAsiaTheme="minorEastAsia"/>
          <w:b/>
          <w:sz w:val="20"/>
          <w:szCs w:val="20"/>
        </w:rPr>
      </w:pPr>
      <w:r w:rsidRPr="00F7023F">
        <w:rPr>
          <w:rFonts w:eastAsiaTheme="minorEastAsia"/>
          <w:b/>
          <w:sz w:val="20"/>
          <w:szCs w:val="20"/>
        </w:rPr>
        <w:t>от 25 сентября 2019 года №61/237</w:t>
      </w:r>
    </w:p>
    <w:p w:rsidR="00F7023F" w:rsidRPr="00F7023F" w:rsidRDefault="00F7023F" w:rsidP="00F7023F">
      <w:pPr>
        <w:pStyle w:val="a6"/>
        <w:spacing w:before="0" w:beforeAutospacing="0" w:after="0" w:line="200" w:lineRule="atLeast"/>
        <w:ind w:firstLine="284"/>
        <w:jc w:val="center"/>
        <w:rPr>
          <w:rFonts w:eastAsiaTheme="minorEastAsia"/>
          <w:b/>
          <w:sz w:val="20"/>
          <w:szCs w:val="20"/>
        </w:rPr>
      </w:pPr>
    </w:p>
    <w:p w:rsidR="00F7023F" w:rsidRPr="00F7023F" w:rsidRDefault="00F7023F" w:rsidP="00F7023F">
      <w:pPr>
        <w:pStyle w:val="a6"/>
        <w:spacing w:before="0" w:beforeAutospacing="0" w:after="0" w:line="200" w:lineRule="atLeast"/>
        <w:ind w:firstLine="284"/>
        <w:jc w:val="center"/>
        <w:rPr>
          <w:rFonts w:eastAsiaTheme="minorEastAsia"/>
          <w:b/>
          <w:sz w:val="20"/>
          <w:szCs w:val="20"/>
        </w:rPr>
      </w:pPr>
      <w:r w:rsidRPr="00F7023F">
        <w:rPr>
          <w:rFonts w:eastAsiaTheme="minorEastAsia"/>
          <w:b/>
          <w:sz w:val="20"/>
          <w:szCs w:val="20"/>
        </w:rPr>
        <w:t>О внесении изменений и дополнений в решение Собрания депутатов Нижнереутчанского сельсовета Медвенского района Курской области от 20.12.2018 года № 48/211 «О бюджете муниципального образования «Нижнереутчанский сельсовет» Медвенского района Курской области на 2019 год и плановый период 2020 и 2021 годов»</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p>
    <w:p w:rsidR="00F7023F" w:rsidRPr="00F7023F" w:rsidRDefault="00F7023F" w:rsidP="00F7023F">
      <w:pPr>
        <w:pStyle w:val="a6"/>
        <w:spacing w:before="0" w:beforeAutospacing="0" w:after="0" w:line="200" w:lineRule="atLeast"/>
        <w:ind w:firstLine="284"/>
        <w:jc w:val="both"/>
        <w:rPr>
          <w:rFonts w:eastAsiaTheme="minorEastAsia"/>
          <w:sz w:val="20"/>
          <w:szCs w:val="20"/>
        </w:rPr>
      </w:pPr>
    </w:p>
    <w:p w:rsidR="00F7023F" w:rsidRPr="00F7023F" w:rsidRDefault="00F7023F" w:rsidP="00F7023F">
      <w:pPr>
        <w:pStyle w:val="a6"/>
        <w:spacing w:before="0" w:beforeAutospacing="0" w:after="0" w:line="200" w:lineRule="atLeast"/>
        <w:ind w:firstLine="284"/>
        <w:jc w:val="both"/>
        <w:rPr>
          <w:rFonts w:eastAsiaTheme="minorEastAsia"/>
          <w:sz w:val="20"/>
          <w:szCs w:val="20"/>
        </w:rPr>
      </w:pP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Руководствуясь пунктом 2 статьи 20 Бюджетного кодекса Российской Федерации (в редакции Федерального закона от 17.12.2009 года № 314-ФЗ), в соответствии с главой 9 Налогового кодекса Российской Федерации, Приказом Минфина России от 16.12.2014 N 150н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статьей № 45 Устава муниципального образования «Нижнереутчанский сельсовет» Медвенского района Курской области, в целях финансового регулирования бюджетных средств, Собрание депутатов Нижнереутчанского сельсовета Медвенского района Курской области решило:</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1. Внести следующие изменения и дополнения в решение Собрания депутатов Нижнереутчанского сельсовета Медвенского района Курской области от 20.12.2018г №48/211 «О бюджете муниципального образования «Нижнереутчанский сельсовет» Медвенского района Курской области на 2019год и плановый период 2020 и 2021 годов» (в редакции от 23.01.2019г № 50/215, от 01.02.2019г №51/217, от 13.03.2019 №52/218, от 27.05.2019 №54/225, от 28.06.2019 №55/228,от 31.07.2019 №57/232).</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1.1.Статью 1 изложить в следующей редакции:</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lastRenderedPageBreak/>
        <w:t>Утвердить основные характеристики бюджета муниципального образования «Нижнереутчанский сельсовет» на 2019 год:</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1)прогнозируемый общий объем доходов в сумме  5846878 рубля 00 копеек;</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2)общий объем расходов в сумме 6102432 рублей 97 копеек;</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3)дефицит бюджета Нижнереутчанского сельсовета на 2019 год в сумме 255554 рубля 97 копеек;</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2.Приложения1,4, 5,6,7 к решению Собрания депутатов муниципального образования «Нижнереутчанский сельсовет» Медвенского района Курской области от 20.12.2018 года № 48/211 «О бюджете муниципального образования «Нижнереутчанский сельсовет» Медвенского района Курской области на 2019 год и плановый период 2020 и 2021 годов» изложить в следующей редакции (прилагается).</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3.Поручить Администрации Нижнереутчанского сельсовета внести в установленном порядке изменения в бюджетную роспись в соответствии с настоящим решением.</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4.Настоящее решение вступает в силу после его обнародования.</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p>
    <w:p w:rsidR="00F7023F" w:rsidRPr="00F7023F" w:rsidRDefault="00F7023F" w:rsidP="00F7023F">
      <w:pPr>
        <w:pStyle w:val="a6"/>
        <w:spacing w:before="0" w:beforeAutospacing="0" w:after="0" w:line="200" w:lineRule="atLeast"/>
        <w:ind w:firstLine="284"/>
        <w:jc w:val="both"/>
        <w:rPr>
          <w:rFonts w:eastAsiaTheme="minorEastAsia"/>
          <w:sz w:val="20"/>
          <w:szCs w:val="20"/>
        </w:rPr>
      </w:pP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Председатель Собрания депутатов</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Нижнереутчанского сельсовета</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Медвенского района                  Е.М.Веревкина</w:t>
      </w:r>
    </w:p>
    <w:p w:rsidR="00F7023F" w:rsidRPr="00F7023F" w:rsidRDefault="00F7023F" w:rsidP="00F7023F">
      <w:pPr>
        <w:pStyle w:val="a6"/>
        <w:spacing w:before="0" w:beforeAutospacing="0" w:after="0" w:line="200" w:lineRule="atLeast"/>
        <w:ind w:firstLine="284"/>
        <w:jc w:val="both"/>
        <w:rPr>
          <w:rFonts w:eastAsiaTheme="minorEastAsia"/>
          <w:sz w:val="20"/>
          <w:szCs w:val="20"/>
        </w:rPr>
      </w:pPr>
    </w:p>
    <w:p w:rsidR="00F7023F" w:rsidRPr="00F7023F" w:rsidRDefault="00F7023F" w:rsidP="00F7023F">
      <w:pPr>
        <w:pStyle w:val="a6"/>
        <w:spacing w:before="0" w:beforeAutospacing="0" w:after="0" w:line="200" w:lineRule="atLeast"/>
        <w:ind w:firstLine="284"/>
        <w:jc w:val="both"/>
        <w:rPr>
          <w:rFonts w:eastAsiaTheme="minorEastAsia"/>
          <w:sz w:val="20"/>
          <w:szCs w:val="20"/>
        </w:rPr>
      </w:pPr>
    </w:p>
    <w:p w:rsidR="00F7023F" w:rsidRDefault="00F7023F" w:rsidP="00F7023F">
      <w:pPr>
        <w:pStyle w:val="a6"/>
        <w:spacing w:before="0" w:beforeAutospacing="0" w:after="0" w:line="200" w:lineRule="atLeast"/>
        <w:ind w:firstLine="284"/>
        <w:jc w:val="both"/>
        <w:rPr>
          <w:rFonts w:eastAsiaTheme="minorEastAsia"/>
          <w:sz w:val="20"/>
          <w:szCs w:val="20"/>
        </w:rPr>
      </w:pPr>
      <w:r w:rsidRPr="00F7023F">
        <w:rPr>
          <w:rFonts w:eastAsiaTheme="minorEastAsia"/>
          <w:sz w:val="20"/>
          <w:szCs w:val="20"/>
        </w:rPr>
        <w:t>Глава Нижнереутчанского сельсовета</w:t>
      </w:r>
      <w:r w:rsidRPr="00F7023F">
        <w:rPr>
          <w:rFonts w:eastAsiaTheme="minorEastAsia"/>
          <w:sz w:val="20"/>
          <w:szCs w:val="20"/>
        </w:rPr>
        <w:t xml:space="preserve"> </w:t>
      </w:r>
      <w:r w:rsidRPr="00F7023F">
        <w:rPr>
          <w:rFonts w:eastAsiaTheme="minorEastAsia"/>
          <w:sz w:val="20"/>
          <w:szCs w:val="20"/>
        </w:rPr>
        <w:t>Медвенского района                 П.В.Тришин</w:t>
      </w:r>
    </w:p>
    <w:p w:rsidR="00F7023F" w:rsidRDefault="00F7023F" w:rsidP="00F7023F">
      <w:pPr>
        <w:pStyle w:val="a6"/>
        <w:spacing w:before="0" w:beforeAutospacing="0" w:after="0" w:line="200" w:lineRule="atLeast"/>
        <w:ind w:firstLine="284"/>
        <w:jc w:val="both"/>
        <w:rPr>
          <w:rFonts w:eastAsiaTheme="minorEastAsia"/>
          <w:sz w:val="20"/>
          <w:szCs w:val="20"/>
        </w:rPr>
      </w:pPr>
    </w:p>
    <w:p w:rsidR="00F7023F" w:rsidRDefault="00F7023F" w:rsidP="00F7023F">
      <w:pPr>
        <w:pStyle w:val="a6"/>
        <w:spacing w:before="0" w:beforeAutospacing="0" w:after="0" w:line="200" w:lineRule="atLeast"/>
        <w:ind w:firstLine="284"/>
        <w:jc w:val="both"/>
        <w:rPr>
          <w:rFonts w:eastAsiaTheme="minorEastAsia"/>
          <w:sz w:val="20"/>
          <w:szCs w:val="20"/>
        </w:rPr>
      </w:pPr>
    </w:p>
    <w:p w:rsidR="00F7023F" w:rsidRDefault="00F7023F" w:rsidP="00F7023F">
      <w:pPr>
        <w:pStyle w:val="a6"/>
        <w:spacing w:before="0" w:beforeAutospacing="0" w:after="0" w:line="200" w:lineRule="atLeast"/>
        <w:ind w:firstLine="284"/>
        <w:jc w:val="both"/>
        <w:rPr>
          <w:rFonts w:eastAsiaTheme="minorEastAsia"/>
          <w:sz w:val="20"/>
          <w:szCs w:val="20"/>
        </w:rPr>
      </w:pPr>
    </w:p>
    <w:p w:rsidR="00F7023F" w:rsidRDefault="00F7023F" w:rsidP="00F7023F">
      <w:pPr>
        <w:pStyle w:val="a6"/>
        <w:spacing w:before="0" w:beforeAutospacing="0" w:after="0" w:line="200" w:lineRule="atLeast"/>
        <w:ind w:firstLine="284"/>
        <w:jc w:val="both"/>
        <w:rPr>
          <w:rFonts w:eastAsiaTheme="minorEastAsia"/>
          <w:sz w:val="20"/>
          <w:szCs w:val="20"/>
        </w:rPr>
      </w:pPr>
    </w:p>
    <w:p w:rsidR="00F7023F" w:rsidRPr="00F7023F" w:rsidRDefault="00F7023F" w:rsidP="00F7023F">
      <w:pPr>
        <w:pStyle w:val="a6"/>
        <w:spacing w:before="0" w:beforeAutospacing="0" w:after="0" w:line="200" w:lineRule="atLeast"/>
        <w:ind w:firstLine="284"/>
        <w:jc w:val="both"/>
        <w:rPr>
          <w:rFonts w:eastAsiaTheme="minorEastAsia"/>
          <w:sz w:val="20"/>
          <w:szCs w:val="20"/>
        </w:rPr>
      </w:pP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СОБРАНИЕ ДЕПУТАТОВ</w:t>
      </w: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НИЖНЕРЕУТЧАНСКОГО СЕЛЬСОВЕТА</w:t>
      </w: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МЕДВЕНСКОГО РАЙОНА</w:t>
      </w: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КУРСКОЙ ОБЛАСТИ</w:t>
      </w:r>
    </w:p>
    <w:p w:rsidR="00F7023F" w:rsidRPr="00F7023F" w:rsidRDefault="00F7023F" w:rsidP="00F7023F">
      <w:pPr>
        <w:pStyle w:val="a6"/>
        <w:spacing w:before="0" w:beforeAutospacing="0" w:after="0" w:line="200" w:lineRule="atLeast"/>
        <w:ind w:firstLine="284"/>
        <w:jc w:val="center"/>
        <w:rPr>
          <w:b/>
          <w:sz w:val="20"/>
          <w:szCs w:val="20"/>
        </w:rPr>
      </w:pP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РЕШЕНИЕ</w:t>
      </w: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от 25 сентября 2019 года №61/240</w:t>
      </w:r>
    </w:p>
    <w:p w:rsidR="00F7023F" w:rsidRPr="00F7023F" w:rsidRDefault="00F7023F" w:rsidP="00F7023F">
      <w:pPr>
        <w:pStyle w:val="a6"/>
        <w:spacing w:before="0" w:beforeAutospacing="0" w:after="0" w:line="200" w:lineRule="atLeast"/>
        <w:ind w:firstLine="284"/>
        <w:jc w:val="center"/>
        <w:rPr>
          <w:b/>
          <w:sz w:val="20"/>
          <w:szCs w:val="20"/>
        </w:rPr>
      </w:pP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О земельном налоге</w:t>
      </w: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 xml:space="preserve">В соответствии с главой 31 «Земельный налог» части второй Налогового кодекса Российской Федерации Собрание депутатов Нижнереутчанского сельсовета Медвенского района Курской области РЕШИЛО: </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 xml:space="preserve">1. Установить на территории муниципального образования земельный налог. Земельный налог (наименование муниципального образования)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«Нижнереутчанский сельсовет» Медвенского района Курской области . </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2. Установить налоговые ставки в процентах от налоговой базы, в размерах:</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 xml:space="preserve">1) 0,3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 xml:space="preserve">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 xml:space="preserve">2) 1,5 процента в отношении прочих земельных участков. </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 xml:space="preserve">3. Установить отчетные периоды для налогоплательщиков - организаций первый квартал, второй квартал и третий квартал календарного года. </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4. Установить для налогоплательщиков - организаций уплату авансовых платежей по земельному налогу не позднее 5 апреля, 5 июля, 5 октября.</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 xml:space="preserve"> 5. Установить срок уплаты земельного налога для налогоплательщиков организаций - не позднее 5 февраля года, следующего за истекшим налоговым периодом. </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6. Признать утратившими силу решения Собрания депутатов Нижнереутчанского сельсовета Медвенского района Курской области  от 20.10.2010 года № 1/8 (в редакции от 27.12.2010 года №6/62; от 23.10.2014 года №55/387, от 27.02.2015 года №60/417).</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7. Настоящее Решение вступает в силу с 1 января 2020 года, но не ранее чем по истечении одного месяца со дня его официального опубликования и не ранее 1-го числа очередного налогового периода по земельному налогу.</w:t>
      </w: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Председатель Собрания депутатов</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Нижнереутчанского сельсовета</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Медвенского района               Е.М.Веревкина</w:t>
      </w: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Глава Нижнереутчанского сельсовета</w:t>
      </w:r>
    </w:p>
    <w:p w:rsidR="00833732" w:rsidRDefault="00F7023F" w:rsidP="00F7023F">
      <w:pPr>
        <w:pStyle w:val="a6"/>
        <w:spacing w:before="0" w:beforeAutospacing="0" w:after="0" w:line="200" w:lineRule="atLeast"/>
        <w:ind w:firstLine="284"/>
        <w:jc w:val="both"/>
        <w:rPr>
          <w:sz w:val="20"/>
          <w:szCs w:val="20"/>
        </w:rPr>
      </w:pPr>
      <w:r w:rsidRPr="00F7023F">
        <w:rPr>
          <w:sz w:val="20"/>
          <w:szCs w:val="20"/>
        </w:rPr>
        <w:t>Медвенского района                     П.В.Триши</w:t>
      </w:r>
      <w:r>
        <w:rPr>
          <w:sz w:val="20"/>
          <w:szCs w:val="20"/>
        </w:rPr>
        <w:t>н</w:t>
      </w:r>
    </w:p>
    <w:p w:rsidR="00F7023F" w:rsidRDefault="00F7023F" w:rsidP="00F7023F">
      <w:pPr>
        <w:pStyle w:val="a6"/>
        <w:spacing w:before="0" w:beforeAutospacing="0" w:after="0" w:line="200" w:lineRule="atLeast"/>
        <w:ind w:firstLine="284"/>
        <w:jc w:val="both"/>
        <w:rPr>
          <w:sz w:val="20"/>
          <w:szCs w:val="20"/>
        </w:rPr>
      </w:pPr>
    </w:p>
    <w:p w:rsid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АДМИНИСТРАЦИЯ</w:t>
      </w: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НИЖНЕРЕУТЧАНСКОГО СЕЛЬСОВЕТА</w:t>
      </w: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МЕДВЕНСКОГО РАЙОНА</w:t>
      </w: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КУРСКОЙ ОБЛАСТИ</w:t>
      </w:r>
    </w:p>
    <w:p w:rsidR="00F7023F" w:rsidRPr="00F7023F" w:rsidRDefault="00F7023F" w:rsidP="00F7023F">
      <w:pPr>
        <w:pStyle w:val="a6"/>
        <w:spacing w:before="0" w:beforeAutospacing="0" w:after="0" w:line="200" w:lineRule="atLeast"/>
        <w:ind w:firstLine="284"/>
        <w:jc w:val="center"/>
        <w:rPr>
          <w:b/>
          <w:sz w:val="20"/>
          <w:szCs w:val="20"/>
        </w:rPr>
      </w:pP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ПОСТАНОВЛЕНИЕ</w:t>
      </w: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от 25 сентября 2019 года № 85-па</w:t>
      </w:r>
    </w:p>
    <w:p w:rsidR="00F7023F" w:rsidRPr="00F7023F" w:rsidRDefault="00F7023F" w:rsidP="00F7023F">
      <w:pPr>
        <w:pStyle w:val="a6"/>
        <w:spacing w:before="0" w:beforeAutospacing="0" w:after="0" w:line="200" w:lineRule="atLeast"/>
        <w:ind w:firstLine="284"/>
        <w:jc w:val="center"/>
        <w:rPr>
          <w:b/>
          <w:sz w:val="20"/>
          <w:szCs w:val="20"/>
        </w:rPr>
      </w:pPr>
    </w:p>
    <w:p w:rsidR="00F7023F" w:rsidRPr="00F7023F" w:rsidRDefault="00F7023F" w:rsidP="00F7023F">
      <w:pPr>
        <w:pStyle w:val="a6"/>
        <w:spacing w:before="0" w:beforeAutospacing="0" w:after="0" w:line="200" w:lineRule="atLeast"/>
        <w:ind w:firstLine="284"/>
        <w:jc w:val="center"/>
        <w:rPr>
          <w:b/>
          <w:sz w:val="20"/>
          <w:szCs w:val="20"/>
        </w:rPr>
      </w:pPr>
      <w:r w:rsidRPr="00F7023F">
        <w:rPr>
          <w:b/>
          <w:sz w:val="20"/>
          <w:szCs w:val="20"/>
        </w:rPr>
        <w:t>О внесении изменений в Постановление Администрации Нижнереутчанского сельсовета Медвенского района Курской области от 20.02.2015 №25-па «Об утверждении муниципальной программы «Развитие культуры Нижнереутчанского сельсовета Медвенского района Курской области на 2015-2019 годы»</w:t>
      </w: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01.02.2019 г. №51/217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1. В постановлении Администрации Нижнереутчанского сельсовета Медвенского района от 20.02.2015 №25-па «Развитие культуры Нижнереутчанского сельсовета Медвенского района Курской области на 2015-2019 годы» (в редакции от 29.07.2015 №94-па, от 20.08.2015 №104-па, от 24.09.2015 №121-па, от 18.11.2015 №155-па, от 31.12.2015 №193-па, 01.06.2016 №73-па, от 30.12.2017 №237-па, от 03.05.2017 №63-па, от 03.07.2017 №88-па, от 08.09.2017 №107-па, от 29.12.2017 №183-па, от 01.02.2018 №22-па, от 26.03.2018 №46-па, от 30.10.2018 №133-па, от 30.11.2018 №156-па, от 18.01.2019 №15-па, от 25.02.2019 № 21-па. от 13.03.2019 №30-па, от 27.05.2019 №47-па):</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1.1. в разделе «Объемы и источники финансирования Программы» паспорта программы слова «за счет средств бюджета муниципального образования» заменить словами «за счет всех источников финансирования», слова  «5397248,36 рублей» заменить словами «5544055,36рублей», слова «2019 год 1684581,00 рублей» заменить словами «2019 год 1831388,00 рублей».</w:t>
      </w: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1.2. в пункте IV «Ресурсное обеспечение программы» паспорта программы слова «за счет средств бюджета муниципального образования «Нижнереутчанский сельсовет»» заменить словами «за счет всех источников финансирования», слова «5397248,36 рублей» заменить словами «5544055,36 рублей», слова «2019 год 1684581,00 рублей» заменить словами «2019 год 1831388,00 рублей».</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1.3. приложения №1,2 к муниципальной программе «Развитие культуры Нижнереутчанского сельсовета Нижнереутчанского сельсовета Медвенского района Курской области на 2015-2019 годы» изложить в новой редакции.</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плановый период 2020-2021 годов предусматривать ассигнования на реализацию Программы.</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3. Контроль за настоящим постановлением оставляю за собой.</w:t>
      </w:r>
    </w:p>
    <w:p w:rsidR="00F7023F" w:rsidRPr="00F7023F" w:rsidRDefault="00F7023F" w:rsidP="00F7023F">
      <w:pPr>
        <w:pStyle w:val="a6"/>
        <w:spacing w:before="0" w:beforeAutospacing="0" w:after="0" w:line="200" w:lineRule="atLeast"/>
        <w:ind w:firstLine="284"/>
        <w:jc w:val="both"/>
        <w:rPr>
          <w:sz w:val="20"/>
          <w:szCs w:val="20"/>
        </w:rPr>
      </w:pPr>
      <w:r w:rsidRPr="00F7023F">
        <w:rPr>
          <w:sz w:val="20"/>
          <w:szCs w:val="20"/>
        </w:rPr>
        <w:t>4. Настоящее постановление вступает в силу со дня его подписания, распространяется на правоотношения возникшие с 01 сентября 2019 года и подлежит размещению на официальном сайте Администрации Нижнереутчанского сельсовета Медвенского района Курской области в сети «Интернет».</w:t>
      </w: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Pr="00F7023F" w:rsidRDefault="00F7023F" w:rsidP="00F7023F">
      <w:pPr>
        <w:pStyle w:val="a6"/>
        <w:spacing w:before="0" w:beforeAutospacing="0" w:after="0" w:line="200" w:lineRule="atLeast"/>
        <w:ind w:firstLine="284"/>
        <w:jc w:val="both"/>
        <w:rPr>
          <w:sz w:val="20"/>
          <w:szCs w:val="20"/>
        </w:rPr>
      </w:pPr>
    </w:p>
    <w:p w:rsidR="00F7023F" w:rsidRDefault="00F7023F" w:rsidP="00F7023F">
      <w:pPr>
        <w:pStyle w:val="a6"/>
        <w:spacing w:before="0" w:beforeAutospacing="0" w:after="0" w:line="200" w:lineRule="atLeast"/>
        <w:ind w:firstLine="284"/>
        <w:jc w:val="both"/>
        <w:rPr>
          <w:sz w:val="20"/>
          <w:szCs w:val="20"/>
        </w:rPr>
      </w:pPr>
      <w:r w:rsidRPr="00F7023F">
        <w:rPr>
          <w:sz w:val="20"/>
          <w:szCs w:val="20"/>
        </w:rPr>
        <w:t>Глава Нижнереутчанского сельсовета                                                    П.В.Тришин</w:t>
      </w:r>
    </w:p>
    <w:p w:rsidR="00F7023F" w:rsidRDefault="00F7023F" w:rsidP="00F7023F">
      <w:pPr>
        <w:pStyle w:val="a6"/>
        <w:spacing w:before="0" w:beforeAutospacing="0" w:after="0" w:line="200" w:lineRule="atLeast"/>
        <w:ind w:firstLine="284"/>
        <w:jc w:val="both"/>
        <w:rPr>
          <w:sz w:val="20"/>
          <w:szCs w:val="20"/>
        </w:rPr>
      </w:pPr>
    </w:p>
    <w:p w:rsidR="00F7023F" w:rsidRPr="00BA4BC0" w:rsidRDefault="00F7023F" w:rsidP="00F7023F">
      <w:pPr>
        <w:pStyle w:val="a6"/>
        <w:spacing w:before="0" w:beforeAutospacing="0" w:after="0" w:line="200" w:lineRule="atLeast"/>
        <w:ind w:firstLine="284"/>
        <w:jc w:val="both"/>
        <w:rPr>
          <w:b/>
          <w:bCs/>
          <w:color w:val="FFFFFF" w:themeColor="background1"/>
          <w:sz w:val="20"/>
          <w:szCs w:val="20"/>
        </w:rPr>
        <w:sectPr w:rsidR="00F7023F" w:rsidRPr="00BA4BC0" w:rsidSect="0023130E">
          <w:type w:val="continuous"/>
          <w:pgSz w:w="11906" w:h="16838"/>
          <w:pgMar w:top="709" w:right="851" w:bottom="567" w:left="1276" w:header="709" w:footer="709" w:gutter="0"/>
          <w:cols w:num="2" w:space="287"/>
          <w:docGrid w:linePitch="360"/>
        </w:sectPr>
      </w:pPr>
    </w:p>
    <w:p w:rsidR="00833732" w:rsidRPr="00BA4BC0" w:rsidRDefault="00833732" w:rsidP="0023130E">
      <w:pPr>
        <w:spacing w:after="0" w:line="100" w:lineRule="atLeast"/>
        <w:rPr>
          <w:rFonts w:ascii="Times New Roman" w:hAnsi="Times New Roman" w:cs="Times New Roman"/>
          <w:color w:val="FFFFFF" w:themeColor="background1"/>
          <w:sz w:val="20"/>
          <w:szCs w:val="20"/>
        </w:rPr>
        <w:sectPr w:rsidR="00833732" w:rsidRPr="00BA4BC0" w:rsidSect="00833732">
          <w:type w:val="continuous"/>
          <w:pgSz w:w="11906" w:h="16838"/>
          <w:pgMar w:top="709" w:right="851" w:bottom="567" w:left="1276" w:header="709" w:footer="709" w:gutter="0"/>
          <w:cols w:space="287"/>
          <w:docGrid w:linePitch="360"/>
        </w:sectPr>
      </w:pPr>
    </w:p>
    <w:tbl>
      <w:tblPr>
        <w:tblStyle w:val="ab"/>
        <w:tblpPr w:leftFromText="180" w:rightFromText="180" w:vertAnchor="text" w:horzAnchor="margin" w:tblpY="6994"/>
        <w:tblW w:w="9571" w:type="dxa"/>
        <w:tblBorders>
          <w:left w:val="none" w:sz="0" w:space="0" w:color="auto"/>
          <w:right w:val="none" w:sz="0" w:space="0" w:color="auto"/>
          <w:insideV w:val="none" w:sz="0" w:space="0" w:color="auto"/>
        </w:tblBorders>
        <w:tblLook w:val="04A0"/>
      </w:tblPr>
      <w:tblGrid>
        <w:gridCol w:w="4785"/>
        <w:gridCol w:w="4786"/>
      </w:tblGrid>
      <w:tr w:rsidR="00F7023F" w:rsidTr="00F7023F">
        <w:tc>
          <w:tcPr>
            <w:tcW w:w="4785" w:type="dxa"/>
          </w:tcPr>
          <w:p w:rsidR="00F7023F" w:rsidRDefault="00F7023F" w:rsidP="00F7023F">
            <w:pPr>
              <w:pStyle w:val="Default"/>
              <w:rPr>
                <w:sz w:val="20"/>
                <w:szCs w:val="20"/>
              </w:rPr>
            </w:pPr>
            <w:r>
              <w:rPr>
                <w:b/>
                <w:bCs/>
                <w:sz w:val="20"/>
                <w:szCs w:val="20"/>
              </w:rPr>
              <w:t xml:space="preserve">ВЕСТНИК </w:t>
            </w:r>
          </w:p>
          <w:p w:rsidR="00F7023F" w:rsidRDefault="00F7023F" w:rsidP="00F7023F">
            <w:pPr>
              <w:pStyle w:val="Default"/>
              <w:rPr>
                <w:sz w:val="20"/>
                <w:szCs w:val="20"/>
              </w:rPr>
            </w:pPr>
            <w:r>
              <w:rPr>
                <w:b/>
                <w:bCs/>
                <w:sz w:val="20"/>
                <w:szCs w:val="20"/>
              </w:rPr>
              <w:t xml:space="preserve">НИЖНЕРЕУТЧАНСКОГО СЕЛЬСОВЕТА </w:t>
            </w:r>
          </w:p>
          <w:p w:rsidR="00F7023F" w:rsidRDefault="00F7023F" w:rsidP="00F7023F">
            <w:pPr>
              <w:pStyle w:val="Default"/>
              <w:rPr>
                <w:sz w:val="16"/>
                <w:szCs w:val="16"/>
              </w:rPr>
            </w:pPr>
            <w:r>
              <w:rPr>
                <w:i/>
                <w:iCs/>
                <w:sz w:val="16"/>
                <w:szCs w:val="16"/>
              </w:rPr>
              <w:t xml:space="preserve">печатное средство массовой информации органов местного самоуправления Медвенского района </w:t>
            </w:r>
          </w:p>
          <w:p w:rsidR="00F7023F" w:rsidRDefault="00F7023F" w:rsidP="00F7023F">
            <w:pPr>
              <w:rPr>
                <w:b/>
                <w:bCs/>
                <w:sz w:val="32"/>
                <w:szCs w:val="32"/>
              </w:rPr>
            </w:pPr>
            <w:r>
              <w:rPr>
                <w:b/>
                <w:bCs/>
                <w:i/>
                <w:iCs/>
                <w:sz w:val="16"/>
                <w:szCs w:val="16"/>
              </w:rPr>
              <w:t>№9 от 30.09.2019 года</w:t>
            </w:r>
          </w:p>
        </w:tc>
        <w:tc>
          <w:tcPr>
            <w:tcW w:w="4786" w:type="dxa"/>
          </w:tcPr>
          <w:p w:rsidR="00F7023F" w:rsidRDefault="00F7023F" w:rsidP="00F7023F">
            <w:pPr>
              <w:pStyle w:val="Default"/>
              <w:rPr>
                <w:sz w:val="16"/>
                <w:szCs w:val="16"/>
              </w:rPr>
            </w:pPr>
            <w:r>
              <w:rPr>
                <w:b/>
                <w:bCs/>
                <w:sz w:val="16"/>
                <w:szCs w:val="16"/>
              </w:rPr>
              <w:t xml:space="preserve">Учредитель: </w:t>
            </w:r>
            <w:r>
              <w:rPr>
                <w:sz w:val="16"/>
                <w:szCs w:val="16"/>
              </w:rPr>
              <w:t xml:space="preserve">Собрание депутатов Нижнереутчанского сельсовета </w:t>
            </w:r>
          </w:p>
          <w:p w:rsidR="00F7023F" w:rsidRDefault="00F7023F" w:rsidP="00F7023F">
            <w:pPr>
              <w:pStyle w:val="Default"/>
              <w:jc w:val="both"/>
              <w:rPr>
                <w:sz w:val="16"/>
                <w:szCs w:val="16"/>
              </w:rPr>
            </w:pPr>
            <w:r>
              <w:rPr>
                <w:sz w:val="16"/>
                <w:szCs w:val="16"/>
              </w:rPr>
              <w:t xml:space="preserve">Медвенского района Курской области; </w:t>
            </w:r>
          </w:p>
          <w:p w:rsidR="00F7023F" w:rsidRDefault="00F7023F" w:rsidP="00F7023F">
            <w:pPr>
              <w:pStyle w:val="Default"/>
              <w:jc w:val="both"/>
              <w:rPr>
                <w:b/>
                <w:bCs/>
                <w:sz w:val="16"/>
                <w:szCs w:val="16"/>
              </w:rPr>
            </w:pPr>
            <w:r>
              <w:rPr>
                <w:b/>
                <w:bCs/>
                <w:sz w:val="16"/>
                <w:szCs w:val="16"/>
              </w:rPr>
              <w:t>Главный редактор:</w:t>
            </w:r>
          </w:p>
          <w:p w:rsidR="00F7023F" w:rsidRDefault="00F7023F" w:rsidP="00F7023F">
            <w:pPr>
              <w:pStyle w:val="Default"/>
              <w:jc w:val="both"/>
              <w:rPr>
                <w:sz w:val="16"/>
                <w:szCs w:val="16"/>
              </w:rPr>
            </w:pPr>
            <w:r>
              <w:rPr>
                <w:sz w:val="16"/>
                <w:szCs w:val="16"/>
              </w:rPr>
              <w:t xml:space="preserve">М.Ю.Медведева, исполняющий обязанности заместителя Главы Нижнереутчанского сельсовета Медвенского района Курской области; </w:t>
            </w:r>
          </w:p>
          <w:p w:rsidR="00F7023F" w:rsidRDefault="00F7023F" w:rsidP="00F7023F">
            <w:pPr>
              <w:pStyle w:val="Default"/>
              <w:jc w:val="both"/>
              <w:rPr>
                <w:sz w:val="16"/>
                <w:szCs w:val="16"/>
              </w:rPr>
            </w:pPr>
            <w:r>
              <w:rPr>
                <w:sz w:val="16"/>
                <w:szCs w:val="16"/>
              </w:rPr>
              <w:t xml:space="preserve">Вестник отпечатан на компьютерном оборудовании </w:t>
            </w:r>
          </w:p>
          <w:p w:rsidR="00F7023F" w:rsidRDefault="00F7023F" w:rsidP="00F7023F">
            <w:pPr>
              <w:pStyle w:val="Default"/>
              <w:jc w:val="both"/>
              <w:rPr>
                <w:sz w:val="16"/>
                <w:szCs w:val="16"/>
              </w:rPr>
            </w:pPr>
            <w:r>
              <w:rPr>
                <w:sz w:val="16"/>
                <w:szCs w:val="16"/>
              </w:rPr>
              <w:t xml:space="preserve">Администрации Нижнереутчанского сельсовета Медвенского района Курской области; </w:t>
            </w:r>
          </w:p>
          <w:p w:rsidR="00F7023F" w:rsidRDefault="00F7023F" w:rsidP="00F7023F">
            <w:pPr>
              <w:pStyle w:val="Default"/>
              <w:jc w:val="both"/>
              <w:rPr>
                <w:sz w:val="16"/>
                <w:szCs w:val="16"/>
              </w:rPr>
            </w:pPr>
            <w:r>
              <w:rPr>
                <w:sz w:val="16"/>
                <w:szCs w:val="16"/>
              </w:rPr>
              <w:t>307047, Курская область, Медвенский район, с. Нижний Реутец</w:t>
            </w:r>
          </w:p>
          <w:p w:rsidR="00F7023F" w:rsidRDefault="00F7023F" w:rsidP="00F7023F">
            <w:pPr>
              <w:rPr>
                <w:b/>
                <w:bCs/>
                <w:sz w:val="32"/>
                <w:szCs w:val="32"/>
              </w:rPr>
            </w:pPr>
            <w:r>
              <w:rPr>
                <w:b/>
                <w:bCs/>
                <w:sz w:val="16"/>
                <w:szCs w:val="16"/>
              </w:rPr>
              <w:t>Тираж: 5 экз., бесплатно</w:t>
            </w:r>
          </w:p>
        </w:tc>
      </w:tr>
    </w:tbl>
    <w:p w:rsidR="0023130E" w:rsidRDefault="0023130E" w:rsidP="00F37D9C">
      <w:pPr>
        <w:spacing w:after="0" w:line="100" w:lineRule="atLeast"/>
        <w:rPr>
          <w:rFonts w:ascii="Times New Roman" w:hAnsi="Times New Roman" w:cs="Times New Roman"/>
          <w:sz w:val="20"/>
          <w:szCs w:val="20"/>
        </w:rPr>
      </w:pPr>
    </w:p>
    <w:sectPr w:rsidR="0023130E" w:rsidSect="0023130E">
      <w:type w:val="continuous"/>
      <w:pgSz w:w="11906" w:h="16838"/>
      <w:pgMar w:top="709" w:right="851" w:bottom="567" w:left="1276" w:header="709" w:footer="709" w:gutter="0"/>
      <w:cols w:num="2" w:space="2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E4B" w:rsidRDefault="002A2E4B" w:rsidP="00FC63A9">
      <w:pPr>
        <w:spacing w:after="0" w:line="240" w:lineRule="auto"/>
      </w:pPr>
      <w:r>
        <w:separator/>
      </w:r>
    </w:p>
  </w:endnote>
  <w:endnote w:type="continuationSeparator" w:id="1">
    <w:p w:rsidR="002A2E4B" w:rsidRDefault="002A2E4B" w:rsidP="00FC6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E4B" w:rsidRDefault="002A2E4B" w:rsidP="00FC63A9">
      <w:pPr>
        <w:spacing w:after="0" w:line="240" w:lineRule="auto"/>
      </w:pPr>
      <w:r>
        <w:separator/>
      </w:r>
    </w:p>
  </w:footnote>
  <w:footnote w:type="continuationSeparator" w:id="1">
    <w:p w:rsidR="002A2E4B" w:rsidRDefault="002A2E4B" w:rsidP="00FC6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9" w:rsidRDefault="00FC63A9" w:rsidP="00FC63A9">
    <w:pPr>
      <w:spacing w:after="0"/>
      <w:jc w:val="both"/>
      <w:rPr>
        <w:b/>
        <w:bCs/>
        <w:sz w:val="24"/>
        <w:szCs w:val="24"/>
      </w:rPr>
    </w:pPr>
    <w:r>
      <w:rPr>
        <w:b/>
        <w:bCs/>
        <w:sz w:val="24"/>
        <w:szCs w:val="24"/>
      </w:rPr>
      <w:t>Вестник Нижнереутчанского сельсовета                                                           №</w:t>
    </w:r>
    <w:r w:rsidR="009668C2">
      <w:rPr>
        <w:b/>
        <w:bCs/>
        <w:sz w:val="24"/>
        <w:szCs w:val="24"/>
      </w:rPr>
      <w:t xml:space="preserve"> </w:t>
    </w:r>
    <w:r w:rsidR="00F7023F">
      <w:rPr>
        <w:b/>
        <w:bCs/>
        <w:sz w:val="24"/>
        <w:szCs w:val="24"/>
      </w:rPr>
      <w:t>9</w:t>
    </w:r>
    <w:r>
      <w:rPr>
        <w:b/>
        <w:bCs/>
        <w:sz w:val="24"/>
        <w:szCs w:val="24"/>
      </w:rPr>
      <w:t xml:space="preserve"> от </w:t>
    </w:r>
    <w:r w:rsidR="00F37D9C">
      <w:rPr>
        <w:b/>
        <w:bCs/>
        <w:sz w:val="24"/>
        <w:szCs w:val="24"/>
      </w:rPr>
      <w:t>3</w:t>
    </w:r>
    <w:r w:rsidR="00F7023F">
      <w:rPr>
        <w:b/>
        <w:bCs/>
        <w:sz w:val="24"/>
        <w:szCs w:val="24"/>
      </w:rPr>
      <w:t>0.09</w:t>
    </w:r>
    <w:r>
      <w:rPr>
        <w:b/>
        <w:bCs/>
        <w:sz w:val="24"/>
        <w:szCs w:val="24"/>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C63A9"/>
    <w:rsid w:val="00042658"/>
    <w:rsid w:val="000D1EB7"/>
    <w:rsid w:val="00160BC9"/>
    <w:rsid w:val="00185462"/>
    <w:rsid w:val="0023130E"/>
    <w:rsid w:val="00261DD7"/>
    <w:rsid w:val="00286B33"/>
    <w:rsid w:val="00296F3F"/>
    <w:rsid w:val="002A2E4B"/>
    <w:rsid w:val="002A448B"/>
    <w:rsid w:val="003A0F4C"/>
    <w:rsid w:val="00414B15"/>
    <w:rsid w:val="00437AB9"/>
    <w:rsid w:val="0046140D"/>
    <w:rsid w:val="00497A50"/>
    <w:rsid w:val="004F16DD"/>
    <w:rsid w:val="005F215A"/>
    <w:rsid w:val="005F78A4"/>
    <w:rsid w:val="00645A0A"/>
    <w:rsid w:val="006672AC"/>
    <w:rsid w:val="006709F8"/>
    <w:rsid w:val="006C1F22"/>
    <w:rsid w:val="007045F4"/>
    <w:rsid w:val="00776A45"/>
    <w:rsid w:val="007F6B16"/>
    <w:rsid w:val="00833732"/>
    <w:rsid w:val="0087341A"/>
    <w:rsid w:val="00956B59"/>
    <w:rsid w:val="009668C2"/>
    <w:rsid w:val="00A04245"/>
    <w:rsid w:val="00B030DE"/>
    <w:rsid w:val="00BA4BC0"/>
    <w:rsid w:val="00BB47C4"/>
    <w:rsid w:val="00D56413"/>
    <w:rsid w:val="00D608AC"/>
    <w:rsid w:val="00E51568"/>
    <w:rsid w:val="00F37D9C"/>
    <w:rsid w:val="00F40CC8"/>
    <w:rsid w:val="00F7023F"/>
    <w:rsid w:val="00FC6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A9"/>
    <w:rPr>
      <w:rFonts w:eastAsiaTheme="minorEastAsia"/>
      <w:lang w:eastAsia="ru-RU"/>
    </w:rPr>
  </w:style>
  <w:style w:type="paragraph" w:styleId="1">
    <w:name w:val="heading 1"/>
    <w:aliases w:val="Раздел Договора,H1,&quot;Алмаз&quot;"/>
    <w:basedOn w:val="a"/>
    <w:next w:val="a"/>
    <w:link w:val="10"/>
    <w:qFormat/>
    <w:rsid w:val="00D56413"/>
    <w:pPr>
      <w:keepNext/>
      <w:tabs>
        <w:tab w:val="num" w:pos="432"/>
      </w:tabs>
      <w:suppressAutoHyphens/>
      <w:spacing w:after="0" w:line="240" w:lineRule="auto"/>
      <w:ind w:left="432" w:hanging="432"/>
      <w:jc w:val="both"/>
      <w:outlineLvl w:val="0"/>
    </w:pPr>
    <w:rPr>
      <w:rFonts w:ascii="Times New Roman" w:eastAsia="Times New Roman" w:hAnsi="Times New Roman" w:cs="Times New Roman"/>
      <w:color w:val="000000"/>
      <w:sz w:val="28"/>
      <w:szCs w:val="24"/>
      <w:lang w:eastAsia="ar-SA"/>
    </w:rPr>
  </w:style>
  <w:style w:type="paragraph" w:styleId="5">
    <w:name w:val="heading 5"/>
    <w:basedOn w:val="a"/>
    <w:next w:val="a"/>
    <w:link w:val="50"/>
    <w:qFormat/>
    <w:rsid w:val="00D56413"/>
    <w:pPr>
      <w:keepNext/>
      <w:tabs>
        <w:tab w:val="num" w:pos="1008"/>
      </w:tabs>
      <w:suppressAutoHyphens/>
      <w:spacing w:after="0" w:line="240" w:lineRule="auto"/>
      <w:ind w:left="1008" w:hanging="1008"/>
      <w:outlineLvl w:val="4"/>
    </w:pPr>
    <w:rPr>
      <w:rFonts w:ascii="Times New Roman" w:eastAsia="Times New Roman" w:hAnsi="Times New Roman" w:cs="Times New Roman"/>
      <w:color w:val="000000"/>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C63A9"/>
    <w:rPr>
      <w:b/>
      <w:bCs/>
    </w:rPr>
  </w:style>
  <w:style w:type="paragraph" w:customStyle="1" w:styleId="ConsPlusTitle">
    <w:name w:val="ConsPlusTitle"/>
    <w:rsid w:val="00FC63A9"/>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4">
    <w:name w:val="Body Text"/>
    <w:basedOn w:val="a"/>
    <w:link w:val="a5"/>
    <w:rsid w:val="00FC63A9"/>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FC63A9"/>
    <w:rPr>
      <w:rFonts w:ascii="Times New Roman" w:eastAsia="Times New Roman" w:hAnsi="Times New Roman" w:cs="Times New Roman"/>
      <w:sz w:val="24"/>
      <w:szCs w:val="24"/>
      <w:lang w:eastAsia="ar-SA"/>
    </w:rPr>
  </w:style>
  <w:style w:type="paragraph" w:customStyle="1" w:styleId="Heading">
    <w:name w:val="Heading"/>
    <w:rsid w:val="00FC63A9"/>
    <w:pPr>
      <w:suppressAutoHyphens/>
      <w:autoSpaceDE w:val="0"/>
      <w:spacing w:after="0" w:line="240" w:lineRule="auto"/>
    </w:pPr>
    <w:rPr>
      <w:rFonts w:ascii="Arial" w:eastAsia="Arial" w:hAnsi="Arial" w:cs="Arial"/>
      <w:b/>
      <w:bCs/>
      <w:lang w:eastAsia="ar-SA"/>
    </w:rPr>
  </w:style>
  <w:style w:type="paragraph" w:customStyle="1" w:styleId="ConsTitle">
    <w:name w:val="ConsTitle"/>
    <w:rsid w:val="00FC63A9"/>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Normal (Web)"/>
    <w:basedOn w:val="a"/>
    <w:rsid w:val="00FC63A9"/>
    <w:pPr>
      <w:spacing w:before="100" w:beforeAutospacing="1" w:after="119"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C63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63A9"/>
    <w:rPr>
      <w:rFonts w:eastAsiaTheme="minorEastAsia"/>
      <w:lang w:eastAsia="ru-RU"/>
    </w:rPr>
  </w:style>
  <w:style w:type="paragraph" w:styleId="a9">
    <w:name w:val="footer"/>
    <w:basedOn w:val="a"/>
    <w:link w:val="aa"/>
    <w:uiPriority w:val="99"/>
    <w:semiHidden/>
    <w:unhideWhenUsed/>
    <w:rsid w:val="00FC63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63A9"/>
    <w:rPr>
      <w:rFonts w:eastAsiaTheme="minorEastAsia"/>
      <w:lang w:eastAsia="ru-RU"/>
    </w:rPr>
  </w:style>
  <w:style w:type="paragraph" w:customStyle="1" w:styleId="11">
    <w:name w:val="Без интервала1"/>
    <w:rsid w:val="00FC63A9"/>
    <w:pPr>
      <w:suppressAutoHyphens/>
      <w:spacing w:after="0" w:line="100" w:lineRule="atLeast"/>
    </w:pPr>
    <w:rPr>
      <w:rFonts w:ascii="Arial" w:eastAsia="Lucida Sans Unicode" w:hAnsi="Arial" w:cs="Mangal"/>
      <w:kern w:val="1"/>
      <w:sz w:val="20"/>
      <w:szCs w:val="24"/>
      <w:lang w:eastAsia="hi-IN" w:bidi="hi-IN"/>
    </w:rPr>
  </w:style>
  <w:style w:type="paragraph" w:customStyle="1" w:styleId="2">
    <w:name w:val="Без интервала2"/>
    <w:rsid w:val="00956B59"/>
    <w:pPr>
      <w:suppressAutoHyphens/>
      <w:spacing w:after="0" w:line="100" w:lineRule="atLeast"/>
    </w:pPr>
    <w:rPr>
      <w:rFonts w:ascii="Arial" w:eastAsia="Lucida Sans Unicode" w:hAnsi="Arial" w:cs="Mangal"/>
      <w:kern w:val="1"/>
      <w:sz w:val="20"/>
      <w:szCs w:val="24"/>
      <w:lang w:eastAsia="hi-IN" w:bidi="hi-IN"/>
    </w:rPr>
  </w:style>
  <w:style w:type="paragraph" w:customStyle="1" w:styleId="Standard">
    <w:name w:val="Standard"/>
    <w:rsid w:val="0023130E"/>
    <w:pPr>
      <w:widowControl w:val="0"/>
      <w:suppressAutoHyphens/>
      <w:spacing w:after="0" w:line="240" w:lineRule="auto"/>
      <w:textAlignment w:val="baseline"/>
    </w:pPr>
    <w:rPr>
      <w:rFonts w:ascii="Times New Roman" w:eastAsia="Arial" w:hAnsi="Times New Roman" w:cs="Tahoma"/>
      <w:kern w:val="1"/>
      <w:sz w:val="24"/>
      <w:szCs w:val="24"/>
      <w:lang w:val="de-DE" w:eastAsia="fa-IR" w:bidi="fa-IR"/>
    </w:rPr>
  </w:style>
  <w:style w:type="paragraph" w:customStyle="1" w:styleId="Default">
    <w:name w:val="Default"/>
    <w:rsid w:val="002313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b">
    <w:name w:val="Table Grid"/>
    <w:basedOn w:val="a1"/>
    <w:uiPriority w:val="59"/>
    <w:rsid w:val="002313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D56413"/>
    <w:rPr>
      <w:rFonts w:ascii="Times New Roman" w:eastAsia="Times New Roman" w:hAnsi="Times New Roman" w:cs="Times New Roman"/>
      <w:color w:val="000000"/>
      <w:sz w:val="28"/>
      <w:szCs w:val="24"/>
      <w:lang w:eastAsia="ar-SA"/>
    </w:rPr>
  </w:style>
  <w:style w:type="character" w:customStyle="1" w:styleId="50">
    <w:name w:val="Заголовок 5 Знак"/>
    <w:basedOn w:val="a0"/>
    <w:link w:val="5"/>
    <w:rsid w:val="00D56413"/>
    <w:rPr>
      <w:rFonts w:ascii="Times New Roman" w:eastAsia="Times New Roman" w:hAnsi="Times New Roman" w:cs="Times New Roman"/>
      <w:color w:val="000000"/>
      <w:sz w:val="28"/>
      <w:szCs w:val="24"/>
      <w:lang w:eastAsia="ar-SA"/>
    </w:rPr>
  </w:style>
  <w:style w:type="character" w:customStyle="1" w:styleId="FontStyle27">
    <w:name w:val="Font Style27"/>
    <w:uiPriority w:val="99"/>
    <w:rsid w:val="00D56413"/>
    <w:rPr>
      <w:rFonts w:ascii="Times New Roman" w:hAnsi="Times New Roman" w:cs="Times New Roman" w:hint="default"/>
      <w:b/>
      <w:bCs w:val="0"/>
      <w:sz w:val="26"/>
    </w:rPr>
  </w:style>
  <w:style w:type="paragraph" w:customStyle="1" w:styleId="3">
    <w:name w:val="Без интервала3"/>
    <w:rsid w:val="005F78A4"/>
    <w:pPr>
      <w:suppressAutoHyphens/>
      <w:spacing w:after="0" w:line="100" w:lineRule="atLeast"/>
    </w:pPr>
    <w:rPr>
      <w:rFonts w:ascii="Arial" w:eastAsia="Lucida Sans Unicode" w:hAnsi="Arial" w:cs="Mangal"/>
      <w:kern w:val="2"/>
      <w:sz w:val="20"/>
      <w:szCs w:val="24"/>
      <w:lang w:eastAsia="hi-IN" w:bidi="hi-IN"/>
    </w:rPr>
  </w:style>
  <w:style w:type="paragraph" w:styleId="ac">
    <w:name w:val="No Spacing"/>
    <w:qFormat/>
    <w:rsid w:val="005F78A4"/>
    <w:pPr>
      <w:suppressAutoHyphens/>
      <w:spacing w:after="0" w:line="240" w:lineRule="auto"/>
    </w:pPr>
    <w:rPr>
      <w:rFonts w:ascii="Calibri" w:eastAsia="Calibri" w:hAnsi="Calibri" w:cs="Calibri"/>
      <w:lang w:eastAsia="ar-SA"/>
    </w:rPr>
  </w:style>
  <w:style w:type="paragraph" w:customStyle="1" w:styleId="4">
    <w:name w:val="Без интервала4"/>
    <w:rsid w:val="00296F3F"/>
    <w:pPr>
      <w:suppressAutoHyphens/>
      <w:spacing w:after="0" w:line="100" w:lineRule="atLeast"/>
    </w:pPr>
    <w:rPr>
      <w:rFonts w:ascii="Arial" w:eastAsia="Lucida Sans Unicode" w:hAnsi="Arial" w:cs="Mangal"/>
      <w:kern w:val="2"/>
      <w:sz w:val="20"/>
      <w:szCs w:val="24"/>
      <w:lang w:eastAsia="hi-IN" w:bidi="hi-IN"/>
    </w:rPr>
  </w:style>
  <w:style w:type="character" w:styleId="ad">
    <w:name w:val="Hyperlink"/>
    <w:rsid w:val="00296F3F"/>
    <w:rPr>
      <w:color w:val="0000FF"/>
      <w:u w:val="single"/>
    </w:rPr>
  </w:style>
  <w:style w:type="paragraph" w:styleId="ae">
    <w:name w:val="Title"/>
    <w:basedOn w:val="a"/>
    <w:link w:val="af"/>
    <w:qFormat/>
    <w:rsid w:val="009668C2"/>
    <w:pPr>
      <w:spacing w:after="0" w:line="240" w:lineRule="auto"/>
      <w:ind w:firstLine="567"/>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9668C2"/>
    <w:rPr>
      <w:rFonts w:ascii="Times New Roman" w:eastAsia="Times New Roman" w:hAnsi="Times New Roman" w:cs="Times New Roman"/>
      <w:sz w:val="28"/>
      <w:szCs w:val="20"/>
      <w:lang w:eastAsia="ru-RU"/>
    </w:rPr>
  </w:style>
  <w:style w:type="paragraph" w:customStyle="1" w:styleId="ConsNormal">
    <w:name w:val="ConsNormal"/>
    <w:rsid w:val="009668C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51">
    <w:name w:val="Без интервала5"/>
    <w:rsid w:val="009668C2"/>
    <w:pPr>
      <w:suppressAutoHyphens/>
      <w:spacing w:after="0" w:line="100" w:lineRule="atLeast"/>
    </w:pPr>
    <w:rPr>
      <w:rFonts w:ascii="Arial" w:eastAsia="Lucida Sans Unicode" w:hAnsi="Arial" w:cs="Mangal"/>
      <w:kern w:val="2"/>
      <w:sz w:val="20"/>
      <w:szCs w:val="24"/>
      <w:lang w:eastAsia="hi-IN" w:bidi="hi-IN"/>
    </w:rPr>
  </w:style>
  <w:style w:type="paragraph" w:customStyle="1" w:styleId="western">
    <w:name w:val="western"/>
    <w:basedOn w:val="a"/>
    <w:rsid w:val="00F37D9C"/>
    <w:pPr>
      <w:spacing w:before="100" w:beforeAutospacing="1" w:after="119"/>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1F2A-F5BD-42EC-9FBD-4F852B6B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2019-10-28T18:00:00Z</dcterms:created>
  <dcterms:modified xsi:type="dcterms:W3CDTF">2019-10-28T18:07:00Z</dcterms:modified>
</cp:coreProperties>
</file>