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D2" w:rsidRPr="00A7491B" w:rsidRDefault="00CF66D2" w:rsidP="00CF66D2">
      <w:pPr>
        <w:pStyle w:val="Default"/>
        <w:jc w:val="right"/>
        <w:rPr>
          <w:rFonts w:ascii="Segoe UI" w:hAnsi="Segoe UI" w:cs="Segoe UI"/>
          <w:color w:val="000000" w:themeColor="text1"/>
          <w:sz w:val="28"/>
          <w:szCs w:val="28"/>
        </w:rPr>
      </w:pPr>
      <w:r w:rsidRPr="00A7491B">
        <w:rPr>
          <w:rFonts w:ascii="Segoe UI" w:hAnsi="Segoe UI" w:cs="Segoe UI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364F4C6" wp14:editId="730F1097">
            <wp:simplePos x="0" y="0"/>
            <wp:positionH relativeFrom="column">
              <wp:posOffset>-74295</wp:posOffset>
            </wp:positionH>
            <wp:positionV relativeFrom="paragraph">
              <wp:posOffset>-43180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91B">
        <w:rPr>
          <w:rFonts w:ascii="Segoe UI" w:hAnsi="Segoe UI" w:cs="Segoe UI"/>
          <w:color w:val="000000" w:themeColor="text1"/>
          <w:sz w:val="28"/>
          <w:szCs w:val="28"/>
        </w:rPr>
        <w:t>ПРЕСС-РЕЛИЗ</w:t>
      </w:r>
    </w:p>
    <w:p w:rsidR="0088385C" w:rsidRDefault="0088385C" w:rsidP="00004E2D">
      <w:pPr>
        <w:pStyle w:val="a4"/>
        <w:spacing w:after="240" w:line="276" w:lineRule="auto"/>
        <w:jc w:val="center"/>
        <w:rPr>
          <w:rFonts w:ascii="Segoe UI" w:hAnsi="Segoe UI" w:cs="Segoe UI"/>
          <w:color w:val="000000" w:themeColor="text1"/>
        </w:rPr>
      </w:pPr>
    </w:p>
    <w:p w:rsidR="0088385C" w:rsidRDefault="0088385C" w:rsidP="00004E2D">
      <w:pPr>
        <w:pStyle w:val="a4"/>
        <w:spacing w:after="240" w:line="276" w:lineRule="auto"/>
        <w:jc w:val="center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</w:p>
    <w:p w:rsidR="00CF66D2" w:rsidRPr="00A7491B" w:rsidRDefault="0088385C" w:rsidP="00004E2D">
      <w:pPr>
        <w:pStyle w:val="a4"/>
        <w:spacing w:after="240" w:line="276" w:lineRule="auto"/>
        <w:jc w:val="center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D68C4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«</w:t>
      </w:r>
      <w:r w:rsidR="00935240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ГАРАЖН</w:t>
      </w:r>
      <w:r w:rsidR="005D68C4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АЯ</w:t>
      </w:r>
      <w:r w:rsidR="00935240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АМНИСТИ</w:t>
      </w:r>
      <w:r w:rsidR="005D68C4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Я</w:t>
      </w:r>
      <w:r w:rsidR="00935240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»</w:t>
      </w:r>
      <w:r w:rsidR="005D68C4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ПОЗВОЛИТ УЗАКОНИТЬ ГАРАЖИ</w:t>
      </w:r>
    </w:p>
    <w:p w:rsidR="00833F64" w:rsidRPr="00A7491B" w:rsidRDefault="00833F64" w:rsidP="0088385C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Кадастровая палата по Курской области информирует жителей региона о разработке нового федерального закона, так называемой «гаражной амнистии». </w:t>
      </w:r>
    </w:p>
    <w:p w:rsidR="00935240" w:rsidRPr="00A7491B" w:rsidRDefault="00935240" w:rsidP="0088385C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Минэкономразвития</w:t>
      </w:r>
      <w:r w:rsidR="00833F64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России</w:t>
      </w: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разработало проект федерального закона о гаражах и правилах их приобретения, который, в частности, должен упростить процедуру оформления прав на объекты гаражного назначения и земельные участки, на которых они расположены.</w:t>
      </w:r>
      <w:r w:rsidR="00833F64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«Гаражную амнистию» предлагается провести по правилам «дачной амнистии», то есть, граждане могут оформить права собственности на гаражи в упрощенном порядке. </w:t>
      </w:r>
      <w:r w:rsidR="005D68C4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F66D2" w:rsidRPr="00A7491B" w:rsidRDefault="00FE7C66" w:rsidP="0088385C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5D68C4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действующем </w:t>
      </w:r>
      <w:proofErr w:type="gramStart"/>
      <w:r w:rsidR="005D68C4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законодательстве</w:t>
      </w:r>
      <w:proofErr w:type="gramEnd"/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F66D2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понятие «гараж» не закреплено.</w:t>
      </w: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35240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Орган регистрации прав вносит с</w:t>
      </w:r>
      <w:r w:rsidR="00CF66D2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ведения о г</w:t>
      </w: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араж</w:t>
      </w:r>
      <w:r w:rsidR="00CF66D2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ах</w:t>
      </w: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в </w:t>
      </w:r>
      <w:r w:rsidR="00CF66D2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Е</w:t>
      </w: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диный государственный реестр недвижимости</w:t>
      </w:r>
      <w:r w:rsidR="00935240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(ЕГРН) </w:t>
      </w: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как «здание», «сооружение», «помещение».</w:t>
      </w:r>
      <w:r w:rsidR="00935240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935240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Так</w:t>
      </w: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, в </w:t>
      </w:r>
      <w:r w:rsidR="00CF66D2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реестре недвижимости</w:t>
      </w:r>
      <w:r w:rsidR="00811C68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вид объекта «здание», «сооружение» имеют более 17 тыс. объектов гаражного назначения, а  </w:t>
      </w:r>
      <w:r w:rsidR="002374D9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вид объекта </w:t>
      </w: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«помещение» </w:t>
      </w:r>
      <w:r w:rsidR="00860CAF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-</w:t>
      </w:r>
      <w:r w:rsidR="00811C68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04E2D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более 11 тыс.</w:t>
      </w: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объектов. </w:t>
      </w:r>
      <w:proofErr w:type="gramEnd"/>
    </w:p>
    <w:p w:rsidR="00935240" w:rsidRPr="00A7491B" w:rsidRDefault="00935240" w:rsidP="0088385C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В реальности,</w:t>
      </w:r>
      <w:r w:rsidR="00FE7C66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количество не оформленных в установленном порядке гаражей значительно превышает их количество, учт</w:t>
      </w:r>
      <w:r w:rsidR="00833F64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е</w:t>
      </w:r>
      <w:r w:rsidR="00FE7C66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нное в </w:t>
      </w: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реестре недвижимости</w:t>
      </w:r>
      <w:r w:rsidR="00FE7C66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.</w:t>
      </w:r>
    </w:p>
    <w:p w:rsidR="00CF66D2" w:rsidRPr="00A7491B" w:rsidRDefault="00FE7C66" w:rsidP="0088385C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В </w:t>
      </w:r>
      <w:proofErr w:type="gramStart"/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новом</w:t>
      </w:r>
      <w:proofErr w:type="gramEnd"/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законе планируется законодательно закрепить такие понятия, как «индивидуальный гараж», «многоэтажный гараж», «гаражный бокс», «некапитальный гараж».</w:t>
      </w:r>
    </w:p>
    <w:p w:rsidR="00935240" w:rsidRPr="00A7491B" w:rsidRDefault="00935240" w:rsidP="0088385C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По действующему закону невозможно зарегистрировать отдельный гараж или бокс в гаражном комплексе или гаражно-строительном кооперативе, пока на </w:t>
      </w:r>
      <w:r w:rsidR="00833F64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кадастровый учет </w:t>
      </w: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не будет поставлено все строение целиком</w:t>
      </w:r>
      <w:r w:rsidR="00833F64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CF66D2" w:rsidRPr="00A7491B" w:rsidRDefault="00FE7C66" w:rsidP="0088385C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Законопроект определит механизм предоставления гражданам земельных участков, находящихся в государственной или муниципальной собственности, на которых размещены гаражи, возведенные до введения в действие Градостроительного кодекса. Также он установит перечень документов, необходимых для приобретения гражданами, земельных участков, расположенных под такими объектами гаражного назначения.</w:t>
      </w:r>
    </w:p>
    <w:p w:rsidR="00CF66D2" w:rsidRPr="00A7491B" w:rsidRDefault="005D68C4" w:rsidP="0088385C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Кроме того, з</w:t>
      </w:r>
      <w:r w:rsidR="00FE7C66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аконопроект предлагает определить особенности предоставления земельных участков, находящихся в государственной или муниципальной собственности, на которых расположены многоэтажные гаражи, а также особенности приобретения и использования имущества общего пользования гаражного назначения.</w:t>
      </w:r>
    </w:p>
    <w:p w:rsidR="00833F64" w:rsidRPr="00A7491B" w:rsidRDefault="00FE7C66" w:rsidP="0088385C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Внес</w:t>
      </w:r>
      <w:r w:rsidR="005D68C4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ение </w:t>
      </w: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законопроект</w:t>
      </w:r>
      <w:r w:rsidR="005D68C4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а</w:t>
      </w: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в </w:t>
      </w:r>
      <w:r w:rsidR="005D68C4"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П</w:t>
      </w:r>
      <w:r w:rsidRPr="00A7491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равительство РФ планируется в мае 2019 года. Ожидаемый срок вступления закона в силу – 2020 год.</w:t>
      </w:r>
      <w:bookmarkStart w:id="0" w:name="_GoBack"/>
      <w:bookmarkEnd w:id="0"/>
    </w:p>
    <w:sectPr w:rsidR="00833F64" w:rsidRPr="00A7491B" w:rsidSect="005D68C4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66"/>
    <w:rsid w:val="00004E2D"/>
    <w:rsid w:val="002374D9"/>
    <w:rsid w:val="004177F5"/>
    <w:rsid w:val="005D68C4"/>
    <w:rsid w:val="007A58F1"/>
    <w:rsid w:val="00811C68"/>
    <w:rsid w:val="00833F64"/>
    <w:rsid w:val="00860CAF"/>
    <w:rsid w:val="0088385C"/>
    <w:rsid w:val="00935240"/>
    <w:rsid w:val="00A7491B"/>
    <w:rsid w:val="00C72D1D"/>
    <w:rsid w:val="00CF66D2"/>
    <w:rsid w:val="00DB0FD2"/>
    <w:rsid w:val="00E0081A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C66"/>
    <w:rPr>
      <w:color w:val="0000FF"/>
      <w:u w:val="single"/>
    </w:rPr>
  </w:style>
  <w:style w:type="paragraph" w:customStyle="1" w:styleId="Default">
    <w:name w:val="Default"/>
    <w:rsid w:val="00CF66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 Spacing"/>
    <w:uiPriority w:val="1"/>
    <w:qFormat/>
    <w:rsid w:val="00CF66D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0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C66"/>
    <w:rPr>
      <w:color w:val="0000FF"/>
      <w:u w:val="single"/>
    </w:rPr>
  </w:style>
  <w:style w:type="paragraph" w:customStyle="1" w:styleId="Default">
    <w:name w:val="Default"/>
    <w:rsid w:val="00CF66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 Spacing"/>
    <w:uiPriority w:val="1"/>
    <w:qFormat/>
    <w:rsid w:val="00CF66D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0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11</cp:revision>
  <cp:lastPrinted>2019-03-27T13:22:00Z</cp:lastPrinted>
  <dcterms:created xsi:type="dcterms:W3CDTF">2019-03-21T09:12:00Z</dcterms:created>
  <dcterms:modified xsi:type="dcterms:W3CDTF">2019-04-03T05:41:00Z</dcterms:modified>
</cp:coreProperties>
</file>