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B" w:rsidRPr="00830D10" w:rsidRDefault="004523BB" w:rsidP="004523BB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830D10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B8D712" wp14:editId="241F9ACB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D10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4523BB" w:rsidRPr="00830D10" w:rsidRDefault="004523BB" w:rsidP="00104B16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2"/>
          <w:szCs w:val="42"/>
          <w:lang w:eastAsia="ru-RU"/>
        </w:rPr>
      </w:pPr>
    </w:p>
    <w:p w:rsidR="008D5053" w:rsidRPr="00830D10" w:rsidRDefault="006341C8" w:rsidP="008D5053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830D10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КАДАСТРОВ</w:t>
      </w:r>
      <w:r w:rsidR="008D5053" w:rsidRPr="00830D10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АЯ</w:t>
      </w:r>
      <w:r w:rsidRPr="00830D10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ПАЛАТ</w:t>
      </w:r>
      <w:r w:rsidR="008D5053" w:rsidRPr="00830D10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А</w:t>
      </w:r>
      <w:r w:rsidRPr="00830D10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8D5053" w:rsidRPr="00830D10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ПРОВЕЛА 248 консультаций </w:t>
      </w:r>
      <w:r w:rsidRPr="00830D10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ПО ВОПРОСАМ </w:t>
      </w:r>
    </w:p>
    <w:p w:rsidR="00104B16" w:rsidRPr="00830D10" w:rsidRDefault="006341C8" w:rsidP="008D5053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830D10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ОБОРОТА НЕДВИЖИМОСТИ</w:t>
      </w:r>
      <w:r w:rsidR="001F2838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в 2018 году</w:t>
      </w:r>
    </w:p>
    <w:p w:rsidR="008D5053" w:rsidRPr="00830D10" w:rsidRDefault="008D5053" w:rsidP="008D5053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</w:pPr>
    </w:p>
    <w:p w:rsidR="001F2838" w:rsidRPr="001F2838" w:rsidRDefault="001F2838" w:rsidP="001F2838">
      <w:pPr>
        <w:pStyle w:val="a7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F2838">
        <w:rPr>
          <w:rFonts w:ascii="Segoe UI" w:hAnsi="Segoe UI" w:cs="Segoe UI"/>
          <w:sz w:val="24"/>
          <w:szCs w:val="24"/>
        </w:rPr>
        <w:t>В 2018 году Кадастровой палатой по Курской области проведено 248 консультаций по вопросам оборота недвижимости.</w:t>
      </w:r>
    </w:p>
    <w:p w:rsidR="001F2838" w:rsidRPr="001F2838" w:rsidRDefault="001F2838" w:rsidP="001F2838">
      <w:pPr>
        <w:pStyle w:val="a7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1F2838">
        <w:rPr>
          <w:rFonts w:ascii="Segoe UI" w:hAnsi="Segoe UI" w:cs="Segoe UI"/>
          <w:sz w:val="24"/>
          <w:szCs w:val="24"/>
        </w:rPr>
        <w:t>Большая часть из них – 52% – включала в себя консультации, требующие предварительной проработки, 3</w:t>
      </w:r>
      <w:bookmarkStart w:id="0" w:name="_GoBack"/>
      <w:bookmarkEnd w:id="0"/>
      <w:r w:rsidRPr="001F2838">
        <w:rPr>
          <w:rFonts w:ascii="Segoe UI" w:hAnsi="Segoe UI" w:cs="Segoe UI"/>
          <w:sz w:val="24"/>
          <w:szCs w:val="24"/>
        </w:rPr>
        <w:t>3% –  подготовка договоров в простой письменной форме и 15% –  консультации, требующие предварительной проработки и подготовки письменной резолюции.</w:t>
      </w:r>
      <w:proofErr w:type="gramEnd"/>
    </w:p>
    <w:p w:rsidR="001F2838" w:rsidRPr="001F2838" w:rsidRDefault="001F2838" w:rsidP="001F2838">
      <w:pPr>
        <w:pStyle w:val="a7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F2838">
        <w:rPr>
          <w:rFonts w:ascii="Segoe UI" w:hAnsi="Segoe UI" w:cs="Segoe UI"/>
          <w:sz w:val="24"/>
          <w:szCs w:val="24"/>
        </w:rPr>
        <w:t>Специалисты Кадастровой палаты предоставляют информацию, необходимую для совершения сделок с недвижимостью, помогают подготовить соответствующий пакет документов, составить договор и многое другое. Обращаясь за консультациями к специалистам Кадастровой палаты, граждане надежно защищают свое имущество от противоправных действий третьих лиц. Государственное учреждение гарантирует качество всех оказываемых услуг. Кадастровая палата оказывает консультационные услуги с целью повышения качества государственных услуг и развития рынка недвижимости.</w:t>
      </w:r>
    </w:p>
    <w:p w:rsidR="00C72D1D" w:rsidRPr="001F2838" w:rsidRDefault="001F2838" w:rsidP="001F2838">
      <w:pPr>
        <w:pStyle w:val="a7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F2838">
        <w:rPr>
          <w:rFonts w:ascii="Segoe UI" w:hAnsi="Segoe UI" w:cs="Segoe UI"/>
          <w:sz w:val="24"/>
          <w:szCs w:val="24"/>
        </w:rPr>
        <w:t xml:space="preserve">Ответы </w:t>
      </w:r>
      <w:proofErr w:type="gramStart"/>
      <w:r w:rsidRPr="001F2838">
        <w:rPr>
          <w:rFonts w:ascii="Segoe UI" w:hAnsi="Segoe UI" w:cs="Segoe UI"/>
          <w:sz w:val="24"/>
          <w:szCs w:val="24"/>
        </w:rPr>
        <w:t>на</w:t>
      </w:r>
      <w:proofErr w:type="gramEnd"/>
      <w:r w:rsidRPr="001F2838">
        <w:rPr>
          <w:rFonts w:ascii="Segoe UI" w:hAnsi="Segoe UI" w:cs="Segoe UI"/>
          <w:sz w:val="24"/>
          <w:szCs w:val="24"/>
        </w:rPr>
        <w:t xml:space="preserve"> часто </w:t>
      </w:r>
      <w:proofErr w:type="gramStart"/>
      <w:r w:rsidRPr="001F2838">
        <w:rPr>
          <w:rFonts w:ascii="Segoe UI" w:hAnsi="Segoe UI" w:cs="Segoe UI"/>
          <w:sz w:val="24"/>
          <w:szCs w:val="24"/>
        </w:rPr>
        <w:t>задаваемые</w:t>
      </w:r>
      <w:proofErr w:type="gramEnd"/>
      <w:r w:rsidRPr="001F2838">
        <w:rPr>
          <w:rFonts w:ascii="Segoe UI" w:hAnsi="Segoe UI" w:cs="Segoe UI"/>
          <w:sz w:val="24"/>
          <w:szCs w:val="24"/>
        </w:rPr>
        <w:t xml:space="preserve"> вопросы, информация о тарифах и месте получения услуги размещена на сайте Кадастровой палаты в разделе «Обратная связь – Получите консультацию». Кроме того, задать вопросы, касающиеся консультационных услуг, можно по телефону 8 (4712) 72-40-01.</w:t>
      </w:r>
    </w:p>
    <w:p w:rsidR="009C2300" w:rsidRPr="00830D10" w:rsidRDefault="009C2300" w:rsidP="006341C8">
      <w:pPr>
        <w:shd w:val="clear" w:color="auto" w:fill="FFFFFF"/>
        <w:spacing w:after="0"/>
        <w:jc w:val="both"/>
        <w:outlineLvl w:val="0"/>
        <w:rPr>
          <w:color w:val="000000" w:themeColor="text1"/>
        </w:rPr>
      </w:pPr>
    </w:p>
    <w:p w:rsidR="009C2300" w:rsidRPr="00830D10" w:rsidRDefault="009C2300" w:rsidP="006341C8">
      <w:pPr>
        <w:shd w:val="clear" w:color="auto" w:fill="FFFFFF"/>
        <w:spacing w:after="0"/>
        <w:jc w:val="both"/>
        <w:outlineLvl w:val="0"/>
        <w:rPr>
          <w:color w:val="000000" w:themeColor="text1"/>
        </w:rPr>
      </w:pPr>
    </w:p>
    <w:p w:rsidR="009C2300" w:rsidRPr="00830D10" w:rsidRDefault="009C2300" w:rsidP="006341C8">
      <w:pPr>
        <w:shd w:val="clear" w:color="auto" w:fill="FFFFFF"/>
        <w:spacing w:after="0"/>
        <w:jc w:val="both"/>
        <w:outlineLvl w:val="0"/>
        <w:rPr>
          <w:color w:val="000000" w:themeColor="text1"/>
        </w:rPr>
      </w:pPr>
    </w:p>
    <w:p w:rsidR="009C2300" w:rsidRPr="00830D10" w:rsidRDefault="009C2300" w:rsidP="006341C8">
      <w:pPr>
        <w:shd w:val="clear" w:color="auto" w:fill="FFFFFF"/>
        <w:spacing w:after="0"/>
        <w:jc w:val="both"/>
        <w:outlineLvl w:val="0"/>
        <w:rPr>
          <w:color w:val="000000" w:themeColor="text1"/>
        </w:rPr>
      </w:pPr>
    </w:p>
    <w:p w:rsidR="009C2300" w:rsidRPr="00830D10" w:rsidRDefault="009C2300" w:rsidP="006341C8">
      <w:pPr>
        <w:shd w:val="clear" w:color="auto" w:fill="FFFFFF"/>
        <w:spacing w:after="0"/>
        <w:jc w:val="both"/>
        <w:outlineLvl w:val="0"/>
        <w:rPr>
          <w:color w:val="000000" w:themeColor="text1"/>
        </w:rPr>
      </w:pPr>
    </w:p>
    <w:p w:rsidR="009C2300" w:rsidRPr="00830D10" w:rsidRDefault="009C2300" w:rsidP="006341C8">
      <w:pPr>
        <w:shd w:val="clear" w:color="auto" w:fill="FFFFFF"/>
        <w:spacing w:after="0"/>
        <w:jc w:val="both"/>
        <w:outlineLvl w:val="0"/>
        <w:rPr>
          <w:color w:val="000000" w:themeColor="text1"/>
        </w:rPr>
      </w:pPr>
    </w:p>
    <w:p w:rsidR="006341C8" w:rsidRPr="00830D10" w:rsidRDefault="006341C8" w:rsidP="006341C8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830D10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6341C8" w:rsidRPr="00830D10" w:rsidRDefault="006341C8" w:rsidP="006341C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30D10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 Александровна,</w:t>
      </w:r>
    </w:p>
    <w:p w:rsidR="006341C8" w:rsidRPr="00830D10" w:rsidRDefault="006341C8" w:rsidP="006341C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30D10">
        <w:rPr>
          <w:rFonts w:ascii="Segoe UI" w:eastAsia="Calibri" w:hAnsi="Segoe UI" w:cs="Segoe UI"/>
          <w:color w:val="000000" w:themeColor="text1"/>
          <w:sz w:val="18"/>
          <w:szCs w:val="18"/>
        </w:rPr>
        <w:t>специалист по связям с общественностью</w:t>
      </w:r>
    </w:p>
    <w:p w:rsidR="006341C8" w:rsidRPr="00830D10" w:rsidRDefault="006341C8" w:rsidP="006341C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30D10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6341C8" w:rsidRPr="00830D10" w:rsidRDefault="006341C8" w:rsidP="006341C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30D10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830D10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830D10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830D10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830D10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830D10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830D10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830D10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830D10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6341C8" w:rsidRPr="005C15DD" w:rsidRDefault="006341C8" w:rsidP="006341C8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5C15DD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5C15DD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 А,Курск, 305048</w:t>
      </w:r>
    </w:p>
    <w:p w:rsidR="006341C8" w:rsidRPr="005C15DD" w:rsidRDefault="006341C8" w:rsidP="006341C8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5C15DD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5C15DD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</w:rPr>
          <w:t>http://kadastr.ru</w:t>
        </w:r>
      </w:hyperlink>
      <w:r w:rsidRPr="005C15DD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</w:rPr>
        <w:t xml:space="preserve">; </w:t>
      </w:r>
      <w:hyperlink r:id="rId9" w:history="1">
        <w:r w:rsidRPr="005C15DD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</w:rPr>
          <w:t>https://vk.com/fkp_46</w:t>
        </w:r>
      </w:hyperlink>
    </w:p>
    <w:p w:rsidR="006341C8" w:rsidRPr="00830D10" w:rsidRDefault="006341C8">
      <w:pPr>
        <w:rPr>
          <w:color w:val="000000" w:themeColor="text1"/>
        </w:rPr>
      </w:pPr>
    </w:p>
    <w:sectPr w:rsidR="006341C8" w:rsidRPr="0083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E28A7"/>
    <w:multiLevelType w:val="multilevel"/>
    <w:tmpl w:val="992C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16"/>
    <w:rsid w:val="00104B16"/>
    <w:rsid w:val="001A59D9"/>
    <w:rsid w:val="001F2838"/>
    <w:rsid w:val="004177F5"/>
    <w:rsid w:val="004523BB"/>
    <w:rsid w:val="005C15DD"/>
    <w:rsid w:val="006341C8"/>
    <w:rsid w:val="00830D10"/>
    <w:rsid w:val="008D5053"/>
    <w:rsid w:val="009C2300"/>
    <w:rsid w:val="00A5052C"/>
    <w:rsid w:val="00C72D1D"/>
    <w:rsid w:val="00E4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04B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523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AA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30D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4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04B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523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AA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30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6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164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2796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2019-02-06T08:02:00Z</cp:lastPrinted>
  <dcterms:created xsi:type="dcterms:W3CDTF">2019-02-18T11:01:00Z</dcterms:created>
  <dcterms:modified xsi:type="dcterms:W3CDTF">2019-02-18T11:01:00Z</dcterms:modified>
</cp:coreProperties>
</file>