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E0" w:rsidRPr="007E42E1" w:rsidRDefault="00E440E0" w:rsidP="00E440E0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 xml:space="preserve">К НАЧАЛУ 2019 ГОДА В РЕЕСТР НЕДВИЖИМОСТИ ВНЕСЕНЫ СВЕДЕНИЯ </w:t>
      </w:r>
    </w:p>
    <w:p w:rsidR="00E440E0" w:rsidRPr="00E440E0" w:rsidRDefault="00E440E0" w:rsidP="00E440E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О 15 % ГРАНИЦАХ НАСЕЛЕННЫХ ПУНКТОВ И МУНИЦИПАЛЬНЫХ ОБРАЗОВАНИЙ ОБЛАСТИ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По состоянию на первое января 2019 года в Едином государственном реестре недвижимости (ЕГРН) содержатся сведения о границах 405 населенных пунктов Курской области. Это 15 % от общего числа административно-территориальных образований региона, которое составляет 2775 населенных пунктов. Также в ЕГРН содержатся сведения о границах 162 муниципальных образований региона, что составляет 46% от их общего количества.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Функции по установлению границ населенных пунктов возложены на органы местного самоуправления. Орган регистрации прав вносит в ЕГРН сведения о границах в порядке межведомственного информационного взаимодействия.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Наличие в ЕГРН сведений о границах населенных пунктов упрощает процедуры земельно-имущественных отношений, снижает риски совершающихся сделок, решает вопросы предоставления земель и размещения объектов капитального строительства. Актуальная информация о границах способствует более эффективному управлению территориями и земельными ресурсами регионов, снижая количество спорных ситуаций, например, при предоставлении земельных участков гражданам.</w:t>
      </w:r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E440E0">
        <w:rPr>
          <w:rFonts w:ascii="Segoe UI" w:hAnsi="Segoe UI" w:cs="Segoe UI"/>
          <w:sz w:val="24"/>
          <w:szCs w:val="24"/>
          <w:lang w:eastAsia="ru-RU"/>
        </w:rPr>
        <w:t>Совместными рабочими группами по сопоставлению границ кадастрового деления кадастровых округов ведутся работы по согласованию границ Курской области с соседними субъектами – Белгородской, Орловской и Брянской областями. В состав таких групп входят представители Росреестра и Кадастровой палаты по каждому региону. К текущему моменту установлены и внесены в ЕГРН границы Курской области с Воронежской и Липецкой областями.</w:t>
      </w:r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440E0" w:rsidRPr="0028594B" w:rsidRDefault="00E440E0" w:rsidP="00E440E0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E440E0" w:rsidRPr="0028594B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E440E0" w:rsidRPr="00554C4E" w:rsidRDefault="00E440E0" w:rsidP="00E440E0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r w:rsidRPr="00554C4E">
        <w:rPr>
          <w:rFonts w:ascii="Segoe UI" w:eastAsia="Calibri" w:hAnsi="Segoe UI" w:cs="Segoe UI"/>
          <w:sz w:val="18"/>
          <w:szCs w:val="18"/>
        </w:rPr>
        <w:t>.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</w:p>
    <w:p w:rsidR="00E440E0" w:rsidRPr="0028594B" w:rsidRDefault="00E440E0" w:rsidP="00E440E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E440E0" w:rsidRPr="0028594B" w:rsidRDefault="00E440E0" w:rsidP="00E440E0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9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E440E0" w:rsidRPr="00E440E0" w:rsidRDefault="00E440E0" w:rsidP="00E440E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E440E0" w:rsidRPr="00E440E0" w:rsidSect="005B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74C"/>
    <w:multiLevelType w:val="multilevel"/>
    <w:tmpl w:val="D9F4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0E0"/>
    <w:rsid w:val="00313CA1"/>
    <w:rsid w:val="004177F5"/>
    <w:rsid w:val="005B25A4"/>
    <w:rsid w:val="00C72D1D"/>
    <w:rsid w:val="00D42452"/>
    <w:rsid w:val="00E4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E0"/>
  </w:style>
  <w:style w:type="paragraph" w:styleId="1">
    <w:name w:val="heading 1"/>
    <w:basedOn w:val="a"/>
    <w:link w:val="10"/>
    <w:uiPriority w:val="9"/>
    <w:qFormat/>
    <w:rsid w:val="00E4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40E0"/>
    <w:pPr>
      <w:spacing w:after="0" w:line="240" w:lineRule="auto"/>
    </w:pPr>
  </w:style>
  <w:style w:type="paragraph" w:customStyle="1" w:styleId="Default">
    <w:name w:val="Default"/>
    <w:rsid w:val="00E44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44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E0"/>
  </w:style>
  <w:style w:type="paragraph" w:styleId="1">
    <w:name w:val="heading 1"/>
    <w:basedOn w:val="a"/>
    <w:link w:val="10"/>
    <w:uiPriority w:val="9"/>
    <w:qFormat/>
    <w:rsid w:val="00E4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40E0"/>
    <w:pPr>
      <w:spacing w:after="0" w:line="240" w:lineRule="auto"/>
    </w:pPr>
  </w:style>
  <w:style w:type="paragraph" w:customStyle="1" w:styleId="Default">
    <w:name w:val="Default"/>
    <w:rsid w:val="00E44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440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17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152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dcterms:created xsi:type="dcterms:W3CDTF">2019-01-25T11:06:00Z</dcterms:created>
  <dcterms:modified xsi:type="dcterms:W3CDTF">2019-01-25T11:06:00Z</dcterms:modified>
</cp:coreProperties>
</file>